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5F4D" w14:textId="77777777" w:rsidR="00472C41" w:rsidRPr="00C27D42" w:rsidRDefault="00472C41" w:rsidP="00472C4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E0263">
        <w:rPr>
          <w:rFonts w:ascii="Times New Roman" w:eastAsia="Times New Roman" w:hAnsi="Times New Roman" w:cs="Times New Roman"/>
          <w:b/>
          <w:bCs/>
          <w:sz w:val="24"/>
        </w:rPr>
        <w:t>FORUM:</w:t>
      </w:r>
      <w:r w:rsidRPr="00C27D42">
        <w:rPr>
          <w:rFonts w:ascii="Times New Roman" w:eastAsia="Times New Roman" w:hAnsi="Times New Roman" w:cs="Times New Roman"/>
          <w:sz w:val="24"/>
        </w:rPr>
        <w:t xml:space="preserve"> Environment </w:t>
      </w:r>
      <w:r w:rsidRPr="00C27D42">
        <w:rPr>
          <w:rFonts w:ascii="Times New Roman" w:hAnsi="Times New Roman" w:cs="Times New Roman"/>
          <w:sz w:val="24"/>
        </w:rPr>
        <w:t>Commission</w:t>
      </w:r>
    </w:p>
    <w:p w14:paraId="7C36F75E" w14:textId="77777777" w:rsidR="00472C41" w:rsidRPr="00C27D42" w:rsidRDefault="00472C41" w:rsidP="00472C4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E0263">
        <w:rPr>
          <w:rFonts w:ascii="Times New Roman" w:eastAsia="Times New Roman" w:hAnsi="Times New Roman" w:cs="Times New Roman"/>
          <w:b/>
          <w:bCs/>
          <w:sz w:val="24"/>
        </w:rPr>
        <w:t>QUESTION OF:</w:t>
      </w:r>
      <w:r w:rsidRPr="00C27D42">
        <w:rPr>
          <w:rFonts w:ascii="Times New Roman" w:hAnsi="Times New Roman" w:cs="Times New Roman"/>
          <w:sz w:val="24"/>
        </w:rPr>
        <w:t xml:space="preserve"> Measure to Address the Impacts of Severe Climate Change</w:t>
      </w:r>
    </w:p>
    <w:p w14:paraId="63BCCEA7" w14:textId="77777777" w:rsidR="00472C41" w:rsidRPr="00C27D42" w:rsidRDefault="00472C41" w:rsidP="00472C4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E0263">
        <w:rPr>
          <w:rFonts w:ascii="Times New Roman" w:eastAsia="Times New Roman" w:hAnsi="Times New Roman" w:cs="Times New Roman"/>
          <w:b/>
          <w:bCs/>
          <w:sz w:val="24"/>
        </w:rPr>
        <w:t>MAIN SUBMITTER:</w:t>
      </w:r>
      <w:r w:rsidRPr="00C27D42">
        <w:rPr>
          <w:rFonts w:ascii="Times New Roman" w:hAnsi="Times New Roman" w:cs="Times New Roman"/>
          <w:sz w:val="24"/>
        </w:rPr>
        <w:t xml:space="preserve"> Niger</w:t>
      </w:r>
    </w:p>
    <w:p w14:paraId="5D50C019" w14:textId="77777777" w:rsidR="00472C41" w:rsidRPr="00C27D42" w:rsidRDefault="00472C41" w:rsidP="00472C4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7E0263">
        <w:rPr>
          <w:rFonts w:ascii="Times New Roman" w:eastAsia="Times New Roman" w:hAnsi="Times New Roman" w:cs="Times New Roman"/>
          <w:b/>
          <w:bCs/>
          <w:sz w:val="24"/>
        </w:rPr>
        <w:t>CO-SUBMITTERS:</w:t>
      </w:r>
      <w:r w:rsidRPr="00C27D42">
        <w:rPr>
          <w:rFonts w:ascii="Times New Roman" w:hAnsi="Times New Roman" w:cs="Times New Roman"/>
          <w:sz w:val="24"/>
        </w:rPr>
        <w:t xml:space="preserve"> Angola, China, Japan, Saudi Arabia</w:t>
      </w:r>
      <w:r>
        <w:rPr>
          <w:rFonts w:ascii="Times New Roman" w:hAnsi="Times New Roman" w:cs="Times New Roman"/>
          <w:sz w:val="24"/>
        </w:rPr>
        <w:t xml:space="preserve">, Sudan, United Kingdom, Iceland, Peru, Libya, Kenya </w:t>
      </w:r>
    </w:p>
    <w:p w14:paraId="7DE65A57" w14:textId="77777777" w:rsidR="00472C41" w:rsidRPr="00C27D42" w:rsidRDefault="00472C41" w:rsidP="00472C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924C4F4" w14:textId="77777777" w:rsidR="00472C41" w:rsidRPr="00C27D42" w:rsidRDefault="00472C41" w:rsidP="00472C41">
      <w:pPr>
        <w:spacing w:after="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ENVIRONMENT COMMISSION</w:t>
      </w:r>
      <w:r>
        <w:rPr>
          <w:rFonts w:ascii="Times New Roman" w:hAnsi="Times New Roman" w:cs="Times New Roman"/>
          <w:sz w:val="24"/>
        </w:rPr>
        <w:t>,</w:t>
      </w:r>
    </w:p>
    <w:p w14:paraId="62A4762B" w14:textId="77777777" w:rsidR="00472C41" w:rsidRPr="00C27D42" w:rsidRDefault="00472C41" w:rsidP="00472C41">
      <w:pPr>
        <w:tabs>
          <w:tab w:val="right" w:pos="9026"/>
        </w:tabs>
        <w:spacing w:after="0"/>
        <w:rPr>
          <w:rFonts w:ascii="Times New Roman" w:hAnsi="Times New Roman" w:cs="Times New Roman"/>
          <w:sz w:val="24"/>
        </w:rPr>
      </w:pPr>
      <w:r w:rsidRPr="00C27D42">
        <w:rPr>
          <w:rFonts w:ascii="Times New Roman" w:eastAsia="Times New Roman" w:hAnsi="Times New Roman" w:cs="Times New Roman"/>
          <w:sz w:val="24"/>
        </w:rPr>
        <w:t xml:space="preserve"> </w:t>
      </w:r>
      <w:r w:rsidRPr="00C27D42">
        <w:rPr>
          <w:rFonts w:ascii="Times New Roman" w:eastAsia="Times New Roman" w:hAnsi="Times New Roman" w:cs="Times New Roman"/>
          <w:sz w:val="24"/>
        </w:rPr>
        <w:tab/>
      </w:r>
    </w:p>
    <w:p w14:paraId="5A562BEE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Recognizing</w:t>
      </w:r>
      <w:r w:rsidRPr="00C27D42">
        <w:rPr>
          <w:rFonts w:ascii="Times New Roman" w:hAnsi="Times New Roman" w:cs="Times New Roman"/>
          <w:sz w:val="24"/>
        </w:rPr>
        <w:t xml:space="preserve"> the urgent need for immediate, coordinated global action to address severe climate change impacts on ecosystems and human systems,</w:t>
      </w:r>
    </w:p>
    <w:p w14:paraId="36E04146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Concerned</w:t>
      </w:r>
      <w:r w:rsidRPr="00C27D42">
        <w:rPr>
          <w:rFonts w:ascii="Times New Roman" w:hAnsi="Times New Roman" w:cs="Times New Roman"/>
          <w:sz w:val="24"/>
        </w:rPr>
        <w:t xml:space="preserve"> </w:t>
      </w:r>
      <w:r w:rsidRPr="00C27D42">
        <w:rPr>
          <w:rFonts w:ascii="Times New Roman" w:hAnsi="Times New Roman" w:cs="Times New Roman"/>
          <w:i/>
          <w:iCs/>
          <w:sz w:val="24"/>
        </w:rPr>
        <w:t>about</w:t>
      </w:r>
      <w:r w:rsidRPr="00C27D42">
        <w:rPr>
          <w:rFonts w:ascii="Times New Roman" w:hAnsi="Times New Roman" w:cs="Times New Roman"/>
          <w:sz w:val="24"/>
        </w:rPr>
        <w:t xml:space="preserve"> climate change threatens biodiversity, public health, and economies, with rising temperatures, extreme weather, and sea level rise affecting communities and ecosystems,</w:t>
      </w:r>
    </w:p>
    <w:p w14:paraId="5434DEEA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Emphasizing</w:t>
      </w:r>
      <w:r w:rsidRPr="00C27D42">
        <w:rPr>
          <w:rFonts w:ascii="Times New Roman" w:hAnsi="Times New Roman" w:cs="Times New Roman"/>
          <w:sz w:val="24"/>
        </w:rPr>
        <w:t xml:space="preserve"> the Sustainable Development Goals as essential for reducing greenhouse gas emissions and limiting global warming, </w:t>
      </w:r>
    </w:p>
    <w:p w14:paraId="0B58919A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Acknowledging</w:t>
      </w:r>
      <w:r w:rsidRPr="00C27D42">
        <w:rPr>
          <w:rFonts w:ascii="Times New Roman" w:hAnsi="Times New Roman" w:cs="Times New Roman"/>
          <w:sz w:val="24"/>
        </w:rPr>
        <w:t xml:space="preserve"> the scientific consensus on human-driven climate change and the need to transition to renewable energy sources,</w:t>
      </w:r>
    </w:p>
    <w:p w14:paraId="5FD66536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Noting</w:t>
      </w:r>
      <w:r w:rsidRPr="00C27D42">
        <w:rPr>
          <w:rFonts w:ascii="Times New Roman" w:hAnsi="Times New Roman" w:cs="Times New Roman"/>
          <w:sz w:val="24"/>
        </w:rPr>
        <w:t xml:space="preserve"> that climate change disproportionately impacts developing nations and marginalized groups, requiring targeted support,</w:t>
      </w:r>
    </w:p>
    <w:p w14:paraId="3EF59F29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Aware</w:t>
      </w:r>
      <w:r w:rsidRPr="00C27D42">
        <w:rPr>
          <w:rFonts w:ascii="Times New Roman" w:hAnsi="Times New Roman" w:cs="Times New Roman"/>
          <w:sz w:val="24"/>
        </w:rPr>
        <w:t xml:space="preserve"> </w:t>
      </w:r>
      <w:r w:rsidRPr="00C27D42">
        <w:rPr>
          <w:rFonts w:ascii="Times New Roman" w:hAnsi="Times New Roman" w:cs="Times New Roman"/>
          <w:i/>
          <w:iCs/>
          <w:sz w:val="24"/>
        </w:rPr>
        <w:t>of</w:t>
      </w:r>
      <w:r w:rsidRPr="00C27D42">
        <w:rPr>
          <w:rFonts w:ascii="Times New Roman" w:hAnsi="Times New Roman" w:cs="Times New Roman"/>
          <w:sz w:val="24"/>
        </w:rPr>
        <w:t xml:space="preserve"> World Health Organization (WHO)’s projection of 250,000 annual deaths from climate-related diseases between 2030 and 2050, and the risks to water and food security,</w:t>
      </w:r>
    </w:p>
    <w:p w14:paraId="6FE7B9DD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Highlighting</w:t>
      </w:r>
      <w:r w:rsidRPr="00C27D42">
        <w:rPr>
          <w:rFonts w:ascii="Times New Roman" w:hAnsi="Times New Roman" w:cs="Times New Roman"/>
          <w:sz w:val="24"/>
        </w:rPr>
        <w:t xml:space="preserve"> significant public concern over climate change, as shown by the Edelman Trust Barometer, with 83 percent of Americans viewing it as an imminent threat,</w:t>
      </w:r>
    </w:p>
    <w:p w14:paraId="27D2488D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Observing</w:t>
      </w:r>
      <w:r w:rsidRPr="00C27D42">
        <w:rPr>
          <w:rFonts w:ascii="Times New Roman" w:hAnsi="Times New Roman" w:cs="Times New Roman"/>
          <w:sz w:val="24"/>
        </w:rPr>
        <w:t xml:space="preserve"> the effects of climate change in increasing natural disasters, biodiversity loss, and ecosystem disruption, impacting agriculture, water, and health,</w:t>
      </w:r>
    </w:p>
    <w:p w14:paraId="4936070A" w14:textId="77777777" w:rsidR="00472C41" w:rsidRPr="00C27D42" w:rsidRDefault="00472C41" w:rsidP="00472C41">
      <w:pPr>
        <w:rPr>
          <w:rFonts w:ascii="Times New Roman" w:hAnsi="Times New Roman" w:cs="Times New Roman"/>
          <w:i/>
          <w:iCs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Aware that</w:t>
      </w:r>
      <w:r w:rsidRPr="00C27D42">
        <w:rPr>
          <w:rFonts w:ascii="Times New Roman" w:hAnsi="Times New Roman" w:cs="Times New Roman"/>
          <w:sz w:val="24"/>
        </w:rPr>
        <w:t xml:space="preserve"> the primary damage caused by climate change includes decreases in water availability and crop yields, as well as increased risks of drought, biodiversity loss, forest fires, and heat waves,</w:t>
      </w:r>
    </w:p>
    <w:p w14:paraId="38B8DEDA" w14:textId="77777777" w:rsidR="00472C41" w:rsidRPr="00C27D42" w:rsidRDefault="00472C41" w:rsidP="00472C41">
      <w:pPr>
        <w:spacing w:after="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i/>
          <w:iCs/>
          <w:sz w:val="24"/>
        </w:rPr>
        <w:t>Recognizing</w:t>
      </w:r>
      <w:r w:rsidRPr="00C27D42">
        <w:rPr>
          <w:rFonts w:ascii="Times New Roman" w:hAnsi="Times New Roman" w:cs="Times New Roman"/>
          <w:sz w:val="24"/>
        </w:rPr>
        <w:t xml:space="preserve"> that the Earth has already warmed by 1.2°C and that continuing beyond 1.5–2°C poses severe risks to ecosystems and human life,</w:t>
      </w:r>
    </w:p>
    <w:p w14:paraId="274A3155" w14:textId="77777777" w:rsidR="00472C41" w:rsidRPr="00C27D42" w:rsidRDefault="00472C41" w:rsidP="00472C41">
      <w:pPr>
        <w:spacing w:after="0"/>
        <w:rPr>
          <w:rFonts w:ascii="Times New Roman" w:hAnsi="Times New Roman" w:cs="Times New Roman"/>
          <w:sz w:val="24"/>
        </w:rPr>
      </w:pPr>
    </w:p>
    <w:p w14:paraId="64533F13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214ED9">
        <w:rPr>
          <w:rFonts w:ascii="Times New Roman" w:hAnsi="Times New Roman" w:cs="Times New Roman"/>
          <w:sz w:val="24"/>
          <w:u w:val="single"/>
        </w:rPr>
        <w:t>Urges</w:t>
      </w:r>
      <w:r w:rsidRPr="00C27D42">
        <w:rPr>
          <w:rFonts w:ascii="Times New Roman" w:hAnsi="Times New Roman" w:cs="Times New Roman"/>
          <w:sz w:val="24"/>
        </w:rPr>
        <w:t xml:space="preserve"> member states to enhance climate resilience through renewable energy, infrastructure improvements, and community awareness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68A7BAC1" w14:textId="77777777" w:rsidR="00472C41" w:rsidRPr="00C27D42" w:rsidRDefault="00472C41" w:rsidP="00472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Investing in renewable energy sources with a focus on solar and wind technologies, and incentivizing sustainable adoption through</w:t>
      </w:r>
      <w:r>
        <w:rPr>
          <w:rFonts w:ascii="Times New Roman" w:hAnsi="Times New Roman" w:cs="Times New Roman"/>
          <w:sz w:val="24"/>
        </w:rPr>
        <w:t xml:space="preserve"> such ways but not limited to:</w:t>
      </w:r>
    </w:p>
    <w:p w14:paraId="05B46BD0" w14:textId="77777777" w:rsidR="00472C41" w:rsidRPr="00C27D42" w:rsidRDefault="00472C41" w:rsidP="00472C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Supporting research and development in clean energy,</w:t>
      </w:r>
    </w:p>
    <w:p w14:paraId="7598BB0A" w14:textId="77777777" w:rsidR="00472C41" w:rsidRPr="00C27D42" w:rsidRDefault="00472C41" w:rsidP="00472C4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Providing incentives for businesses and households to transition to sustainable energy solutions</w:t>
      </w:r>
      <w:r>
        <w:rPr>
          <w:rFonts w:ascii="Times New Roman" w:hAnsi="Times New Roman" w:cs="Times New Roman" w:hint="eastAsia"/>
          <w:sz w:val="24"/>
        </w:rPr>
        <w:t>,</w:t>
      </w:r>
    </w:p>
    <w:p w14:paraId="7F4C5C79" w14:textId="77777777" w:rsidR="00472C41" w:rsidRPr="00C27D42" w:rsidRDefault="00472C41" w:rsidP="00472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Strengthening infrastructure in vulnerable regions to withstand extreme weather and improve resilience in essential services </w:t>
      </w:r>
      <w:r>
        <w:rPr>
          <w:rFonts w:ascii="Times New Roman" w:hAnsi="Times New Roman" w:cs="Times New Roman"/>
          <w:sz w:val="24"/>
        </w:rPr>
        <w:t xml:space="preserve">through ways such as but not limited to: </w:t>
      </w:r>
    </w:p>
    <w:p w14:paraId="2F849940" w14:textId="77777777" w:rsidR="00472C41" w:rsidRPr="00C27D42" w:rsidRDefault="00472C41" w:rsidP="00472C4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Applying climate-resilient designs to critical infrastructure,</w:t>
      </w:r>
    </w:p>
    <w:p w14:paraId="0CF7F981" w14:textId="77777777" w:rsidR="00472C41" w:rsidRPr="00C27D42" w:rsidRDefault="00472C41" w:rsidP="00472C41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lastRenderedPageBreak/>
        <w:t>Improving access to essential services, including transportation and emergency response systems</w:t>
      </w:r>
      <w:r>
        <w:rPr>
          <w:rFonts w:ascii="Times New Roman" w:hAnsi="Times New Roman" w:cs="Times New Roman" w:hint="eastAsia"/>
          <w:sz w:val="24"/>
        </w:rPr>
        <w:t>,</w:t>
      </w:r>
    </w:p>
    <w:p w14:paraId="202B87C2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2</w:t>
      </w:r>
      <w:r w:rsidRPr="00C27D42">
        <w:rPr>
          <w:rFonts w:ascii="Times New Roman" w:hAnsi="Times New Roman" w:cs="Times New Roman"/>
          <w:i/>
          <w:iCs/>
          <w:sz w:val="24"/>
        </w:rPr>
        <w:t xml:space="preserve">. </w:t>
      </w:r>
      <w:r w:rsidRPr="00214ED9">
        <w:rPr>
          <w:rFonts w:ascii="Times New Roman" w:hAnsi="Times New Roman" w:cs="Times New Roman"/>
          <w:sz w:val="24"/>
          <w:u w:val="single"/>
        </w:rPr>
        <w:t>Recommends</w:t>
      </w:r>
      <w:r w:rsidRPr="00C27D42">
        <w:rPr>
          <w:rFonts w:ascii="Times New Roman" w:hAnsi="Times New Roman" w:cs="Times New Roman"/>
          <w:sz w:val="24"/>
        </w:rPr>
        <w:t xml:space="preserve"> that governments educate citizens on climate issues through environmental awareness programs by:</w:t>
      </w:r>
    </w:p>
    <w:p w14:paraId="4103D24D" w14:textId="77777777" w:rsidR="00472C41" w:rsidRPr="00C27D42" w:rsidRDefault="00472C41" w:rsidP="00472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Emphasizing environmental awareness from early schooling, including</w:t>
      </w:r>
      <w:r>
        <w:rPr>
          <w:rFonts w:ascii="Times New Roman" w:hAnsi="Times New Roman" w:cs="Times New Roman"/>
          <w:sz w:val="24"/>
        </w:rPr>
        <w:t xml:space="preserve"> such ways but not limited to: </w:t>
      </w:r>
    </w:p>
    <w:p w14:paraId="4AA7AFFC" w14:textId="77777777" w:rsidR="00472C41" w:rsidRPr="00C27D42" w:rsidRDefault="00472C41" w:rsidP="00472C4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Implementing a comprehensive curriculum on climate issues, and raising awareness among students through school projects,</w:t>
      </w:r>
    </w:p>
    <w:p w14:paraId="1E17327C" w14:textId="77777777" w:rsidR="00472C41" w:rsidRPr="00C27D42" w:rsidRDefault="00472C41" w:rsidP="00472C41">
      <w:pPr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Providing teacher training to encourage climate discussions across classroom subjects</w:t>
      </w:r>
      <w:r>
        <w:rPr>
          <w:rFonts w:ascii="Times New Roman" w:hAnsi="Times New Roman" w:cs="Times New Roman" w:hint="eastAsia"/>
          <w:sz w:val="24"/>
        </w:rPr>
        <w:t>,</w:t>
      </w:r>
    </w:p>
    <w:p w14:paraId="7AF89403" w14:textId="77777777" w:rsidR="00472C41" w:rsidRPr="00C27D42" w:rsidRDefault="00472C41" w:rsidP="00472C4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Promoting environmentally friendly tourism practices among tourism stakeholders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2D53368B" w14:textId="77777777" w:rsidR="00472C41" w:rsidRPr="00C27D42" w:rsidRDefault="00472C41" w:rsidP="00472C41">
      <w:pPr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Creating and distributing informational pamphlets to key stakeholders, including hotels, resorts, and travel agencies,</w:t>
      </w:r>
    </w:p>
    <w:p w14:paraId="6C604B49" w14:textId="77777777" w:rsidR="00472C41" w:rsidRPr="00C27D42" w:rsidRDefault="00472C41" w:rsidP="00472C41">
      <w:pPr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Offering virtual training programs for stakeholders on energy-efficient and sustainable practices,</w:t>
      </w:r>
    </w:p>
    <w:p w14:paraId="453512B9" w14:textId="77777777" w:rsidR="00472C41" w:rsidRPr="00C27D42" w:rsidRDefault="00472C41" w:rsidP="00472C41">
      <w:pPr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Providing awards and incentives to stakeholders demonstrating exemplary green practices and sustainability efforts</w:t>
      </w:r>
      <w:r>
        <w:rPr>
          <w:rFonts w:ascii="Times New Roman" w:hAnsi="Times New Roman" w:cs="Times New Roman" w:hint="eastAsia"/>
          <w:sz w:val="24"/>
        </w:rPr>
        <w:t>,</w:t>
      </w:r>
    </w:p>
    <w:p w14:paraId="201C2FEE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3.</w:t>
      </w:r>
      <w:r w:rsidRPr="00C27D42">
        <w:rPr>
          <w:rFonts w:ascii="Times New Roman" w:hAnsi="Times New Roman" w:cs="Times New Roman"/>
          <w:i/>
          <w:iCs/>
          <w:sz w:val="24"/>
          <w:u w:val="single"/>
        </w:rPr>
        <w:t xml:space="preserve"> </w:t>
      </w:r>
      <w:r w:rsidRPr="00214ED9">
        <w:rPr>
          <w:rFonts w:ascii="Times New Roman" w:hAnsi="Times New Roman" w:cs="Times New Roman"/>
          <w:sz w:val="24"/>
          <w:u w:val="single"/>
        </w:rPr>
        <w:t>Further Recommends</w:t>
      </w:r>
      <w:r w:rsidRPr="00C27D42">
        <w:rPr>
          <w:rFonts w:ascii="Times New Roman" w:hAnsi="Times New Roman" w:cs="Times New Roman"/>
          <w:sz w:val="24"/>
        </w:rPr>
        <w:t xml:space="preserve"> the allocation of funding for social campaigns that promote climate resilience by:</w:t>
      </w:r>
    </w:p>
    <w:p w14:paraId="74678670" w14:textId="77777777" w:rsidR="00472C41" w:rsidRPr="00C27D42" w:rsidRDefault="00472C41" w:rsidP="00472C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Allocating dedicated funds for national campaigns that engage community voices and emphasize sustainability by</w:t>
      </w:r>
      <w:r>
        <w:rPr>
          <w:rFonts w:ascii="Times New Roman" w:hAnsi="Times New Roman" w:cs="Times New Roman"/>
          <w:sz w:val="24"/>
        </w:rPr>
        <w:t xml:space="preserve"> methods such as but not limited to: </w:t>
      </w:r>
    </w:p>
    <w:p w14:paraId="429D73BE" w14:textId="77777777" w:rsidR="00472C41" w:rsidRPr="00C27D42" w:rsidRDefault="00472C41" w:rsidP="00472C4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Including input from diverse stakeholders like local communities, experts, and youth groups in campaign design,</w:t>
      </w:r>
    </w:p>
    <w:p w14:paraId="2D6E2002" w14:textId="77777777" w:rsidR="00472C41" w:rsidRPr="00C27D42" w:rsidRDefault="00472C41" w:rsidP="00472C41">
      <w:pPr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Prioritizing projects with measurable environmental impacts, such as reducing carbon emissions or promoting sustainable practices</w:t>
      </w:r>
      <w:r>
        <w:rPr>
          <w:rFonts w:ascii="Times New Roman" w:hAnsi="Times New Roman" w:cs="Times New Roman" w:hint="eastAsia"/>
          <w:sz w:val="24"/>
        </w:rPr>
        <w:t>,</w:t>
      </w:r>
    </w:p>
    <w:p w14:paraId="74CEBA59" w14:textId="77777777" w:rsidR="00472C41" w:rsidRPr="00C27D42" w:rsidRDefault="00472C41" w:rsidP="00472C41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Forming partnerships with Non-Government Organizations (NGOs) and media for broader outreach and effective messaging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39CFEF6E" w14:textId="77777777" w:rsidR="00472C41" w:rsidRPr="00C27D42" w:rsidRDefault="00472C41" w:rsidP="00472C41">
      <w:pPr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Developing accessible climate communication resources, including social media toolkits and educational materials,</w:t>
      </w:r>
    </w:p>
    <w:p w14:paraId="7921159D" w14:textId="77777777" w:rsidR="00472C41" w:rsidRPr="00C27D42" w:rsidRDefault="00472C41" w:rsidP="00472C41">
      <w:pPr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Sharing successful strategies across platforms to expand reach and ensure </w:t>
      </w:r>
      <w:r>
        <w:rPr>
          <w:rFonts w:ascii="Times New Roman" w:hAnsi="Times New Roman" w:cs="Times New Roman"/>
          <w:sz w:val="24"/>
        </w:rPr>
        <w:t>consistency</w:t>
      </w:r>
      <w:r>
        <w:rPr>
          <w:rFonts w:ascii="Times New Roman" w:hAnsi="Times New Roman" w:cs="Times New Roman" w:hint="eastAsia"/>
          <w:sz w:val="24"/>
        </w:rPr>
        <w:t>,</w:t>
      </w:r>
    </w:p>
    <w:p w14:paraId="05473341" w14:textId="77777777" w:rsidR="00472C41" w:rsidRPr="00C27D42" w:rsidRDefault="00472C41" w:rsidP="00472C41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Providing grants for innovative campaigns to raise awareness, ensuring transparency and evaluations,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17860AF9" w14:textId="77777777" w:rsidR="00472C41" w:rsidRPr="00C27D42" w:rsidRDefault="00472C41" w:rsidP="00472C41">
      <w:pPr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Simplifying the funding application process with clear criteria for both large and small organizations,</w:t>
      </w:r>
    </w:p>
    <w:p w14:paraId="0C5FBB71" w14:textId="77777777" w:rsidR="00472C41" w:rsidRPr="00C27D42" w:rsidRDefault="00472C41" w:rsidP="00472C41">
      <w:pPr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Conducting assessments to measure campaign impact using surveys and data </w:t>
      </w:r>
      <w:r>
        <w:rPr>
          <w:rFonts w:ascii="Times New Roman" w:hAnsi="Times New Roman" w:cs="Times New Roman"/>
          <w:sz w:val="24"/>
        </w:rPr>
        <w:t>analysis</w:t>
      </w:r>
      <w:r>
        <w:rPr>
          <w:rFonts w:ascii="Times New Roman" w:hAnsi="Times New Roman" w:cs="Times New Roman" w:hint="eastAsia"/>
          <w:sz w:val="24"/>
        </w:rPr>
        <w:t>,</w:t>
      </w:r>
    </w:p>
    <w:p w14:paraId="4FA68E61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4. </w:t>
      </w:r>
      <w:r w:rsidRPr="00214ED9">
        <w:rPr>
          <w:rFonts w:ascii="Times New Roman" w:hAnsi="Times New Roman" w:cs="Times New Roman"/>
          <w:sz w:val="24"/>
          <w:u w:val="single"/>
        </w:rPr>
        <w:t>Calls upon</w:t>
      </w:r>
      <w:r w:rsidRPr="00C27D42">
        <w:rPr>
          <w:rFonts w:ascii="Times New Roman" w:hAnsi="Times New Roman" w:cs="Times New Roman"/>
          <w:sz w:val="24"/>
        </w:rPr>
        <w:t xml:space="preserve"> member states to share climate research and technology for innovative solutions by:</w:t>
      </w:r>
    </w:p>
    <w:p w14:paraId="43B0FF26" w14:textId="77777777" w:rsidR="00472C41" w:rsidRPr="00C27D42" w:rsidRDefault="00472C41" w:rsidP="00472C41">
      <w:pPr>
        <w:ind w:left="36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lastRenderedPageBreak/>
        <w:t>a) Encouraging collaboration between research institutions to develop cutting-edge technologies</w:t>
      </w:r>
      <w:r>
        <w:rPr>
          <w:rFonts w:ascii="Times New Roman" w:hAnsi="Times New Roman" w:cs="Times New Roman"/>
          <w:sz w:val="24"/>
        </w:rPr>
        <w:t xml:space="preserve"> through such ways but not limited to: </w:t>
      </w:r>
    </w:p>
    <w:p w14:paraId="78391B75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proofErr w:type="spellStart"/>
      <w:r w:rsidRPr="00C27D42">
        <w:rPr>
          <w:rFonts w:ascii="Times New Roman" w:hAnsi="Times New Roman" w:cs="Times New Roman"/>
          <w:sz w:val="24"/>
        </w:rPr>
        <w:t>i</w:t>
      </w:r>
      <w:proofErr w:type="spellEnd"/>
      <w:r w:rsidRPr="00C27D42">
        <w:rPr>
          <w:rFonts w:ascii="Times New Roman" w:hAnsi="Times New Roman" w:cs="Times New Roman"/>
          <w:sz w:val="24"/>
        </w:rPr>
        <w:t>. Establishing cross-border research networks to encourage innovation and collaboration between global research institutions,</w:t>
      </w:r>
    </w:p>
    <w:p w14:paraId="41DF62B9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ii. Sharing data and resources to improve research efficiency through open access platforms and joint initiatives</w:t>
      </w:r>
      <w:r>
        <w:rPr>
          <w:rFonts w:ascii="Times New Roman" w:hAnsi="Times New Roman" w:cs="Times New Roman" w:hint="eastAsia"/>
          <w:sz w:val="24"/>
        </w:rPr>
        <w:t>,</w:t>
      </w:r>
    </w:p>
    <w:p w14:paraId="31DB1991" w14:textId="77777777" w:rsidR="00472C41" w:rsidRPr="00C27D42" w:rsidRDefault="00472C41" w:rsidP="00472C41">
      <w:pPr>
        <w:ind w:left="36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b) Establishing data-sharing agreements that prioritize transparency and accessibility of climate-related information</w:t>
      </w:r>
      <w:r>
        <w:rPr>
          <w:rFonts w:ascii="Times New Roman" w:hAnsi="Times New Roman" w:cs="Times New Roman"/>
          <w:sz w:val="24"/>
        </w:rPr>
        <w:t xml:space="preserve">: </w:t>
      </w:r>
    </w:p>
    <w:p w14:paraId="3D7098A8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proofErr w:type="spellStart"/>
      <w:r w:rsidRPr="00C27D42">
        <w:rPr>
          <w:rFonts w:ascii="Times New Roman" w:hAnsi="Times New Roman" w:cs="Times New Roman"/>
          <w:sz w:val="24"/>
        </w:rPr>
        <w:t>i</w:t>
      </w:r>
      <w:proofErr w:type="spellEnd"/>
      <w:r w:rsidRPr="00C27D42">
        <w:rPr>
          <w:rFonts w:ascii="Times New Roman" w:hAnsi="Times New Roman" w:cs="Times New Roman"/>
          <w:sz w:val="24"/>
        </w:rPr>
        <w:t>. Creating internationally recognized guidelines for the format and structure of shared climate data,</w:t>
      </w:r>
    </w:p>
    <w:p w14:paraId="239D3BBA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ii. Encouraging members to adopt uniform metadata standards to ensure the clarity and consistency of information</w:t>
      </w:r>
      <w:r>
        <w:rPr>
          <w:rFonts w:ascii="Times New Roman" w:hAnsi="Times New Roman" w:cs="Times New Roman" w:hint="eastAsia"/>
          <w:sz w:val="24"/>
        </w:rPr>
        <w:t>,</w:t>
      </w:r>
    </w:p>
    <w:p w14:paraId="6209081D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5. </w:t>
      </w:r>
      <w:r w:rsidRPr="00214ED9">
        <w:rPr>
          <w:rFonts w:ascii="Times New Roman" w:hAnsi="Times New Roman" w:cs="Times New Roman"/>
          <w:sz w:val="24"/>
          <w:u w:val="single"/>
        </w:rPr>
        <w:t>Requests</w:t>
      </w:r>
      <w:r w:rsidRPr="00C27D42">
        <w:rPr>
          <w:rFonts w:ascii="Times New Roman" w:hAnsi="Times New Roman" w:cs="Times New Roman"/>
          <w:sz w:val="24"/>
        </w:rPr>
        <w:t xml:space="preserve"> member states to promote electric vehicles through incentives and charging infrastructure by: </w:t>
      </w:r>
    </w:p>
    <w:p w14:paraId="0F892D8F" w14:textId="77777777" w:rsidR="00472C41" w:rsidRPr="00C27D42" w:rsidRDefault="00472C41" w:rsidP="00472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Encouraging development of charging infrastructure for electric vehicles</w:t>
      </w:r>
      <w:r>
        <w:rPr>
          <w:rFonts w:ascii="Times New Roman" w:hAnsi="Times New Roman" w:cs="Times New Roman"/>
          <w:sz w:val="24"/>
        </w:rPr>
        <w:t xml:space="preserve"> by: </w:t>
      </w:r>
    </w:p>
    <w:p w14:paraId="1CA58571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proofErr w:type="spellStart"/>
      <w:r w:rsidRPr="00C27D42">
        <w:rPr>
          <w:rFonts w:ascii="Times New Roman" w:hAnsi="Times New Roman" w:cs="Times New Roman"/>
          <w:sz w:val="24"/>
        </w:rPr>
        <w:t>i</w:t>
      </w:r>
      <w:proofErr w:type="spellEnd"/>
      <w:r w:rsidRPr="00C27D42">
        <w:rPr>
          <w:rFonts w:ascii="Times New Roman" w:hAnsi="Times New Roman" w:cs="Times New Roman"/>
          <w:sz w:val="24"/>
        </w:rPr>
        <w:t xml:space="preserve">. Supporting partnerships with private companies to expand charging networks, </w:t>
      </w:r>
    </w:p>
    <w:p w14:paraId="14FD0643" w14:textId="77777777" w:rsidR="00472C41" w:rsidRPr="00C27D42" w:rsidRDefault="00472C41" w:rsidP="00472C41">
      <w:pPr>
        <w:ind w:firstLine="80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ii. Recommending integration of charging stations in urban planning</w:t>
      </w:r>
      <w:r>
        <w:rPr>
          <w:rFonts w:ascii="Times New Roman" w:hAnsi="Times New Roman" w:cs="Times New Roman" w:hint="eastAsia"/>
          <w:sz w:val="24"/>
        </w:rPr>
        <w:t>,</w:t>
      </w:r>
    </w:p>
    <w:p w14:paraId="49E5F362" w14:textId="77777777" w:rsidR="00472C41" w:rsidRPr="00C27D42" w:rsidRDefault="00472C41" w:rsidP="00472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Calling for financial incentives to promote electric vehicle purchases</w:t>
      </w:r>
      <w:r>
        <w:rPr>
          <w:rFonts w:ascii="Times New Roman" w:hAnsi="Times New Roman" w:cs="Times New Roman"/>
          <w:sz w:val="24"/>
        </w:rPr>
        <w:t xml:space="preserve"> through ways such as but not limited to: </w:t>
      </w:r>
    </w:p>
    <w:p w14:paraId="15B6D58A" w14:textId="77777777" w:rsidR="00472C41" w:rsidRPr="00C27D42" w:rsidRDefault="00472C41" w:rsidP="00472C41">
      <w:pPr>
        <w:ind w:firstLine="800"/>
        <w:rPr>
          <w:rFonts w:ascii="Times New Roman" w:hAnsi="Times New Roman" w:cs="Times New Roman"/>
          <w:sz w:val="24"/>
        </w:rPr>
      </w:pPr>
      <w:proofErr w:type="spellStart"/>
      <w:r w:rsidRPr="00C27D42">
        <w:rPr>
          <w:rFonts w:ascii="Times New Roman" w:hAnsi="Times New Roman" w:cs="Times New Roman"/>
          <w:sz w:val="24"/>
        </w:rPr>
        <w:t>i</w:t>
      </w:r>
      <w:proofErr w:type="spellEnd"/>
      <w:r w:rsidRPr="00C27D42">
        <w:rPr>
          <w:rFonts w:ascii="Times New Roman" w:hAnsi="Times New Roman" w:cs="Times New Roman"/>
          <w:sz w:val="24"/>
        </w:rPr>
        <w:t>. Suggesting tax rebates for consumers purchasing electric vehicles,</w:t>
      </w:r>
    </w:p>
    <w:p w14:paraId="222AC7EE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ii. Advocating funding programs to assist low-income families in buying electric vehicles</w:t>
      </w:r>
      <w:r>
        <w:rPr>
          <w:rFonts w:ascii="Times New Roman" w:hAnsi="Times New Roman" w:cs="Times New Roman" w:hint="eastAsia"/>
          <w:sz w:val="24"/>
        </w:rPr>
        <w:t>,</w:t>
      </w:r>
    </w:p>
    <w:p w14:paraId="5E44C329" w14:textId="77777777" w:rsidR="00472C41" w:rsidRPr="00C27D42" w:rsidRDefault="00472C41" w:rsidP="00472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Promoting campaigns to raise awareness of electric vehicle benefits;</w:t>
      </w:r>
    </w:p>
    <w:p w14:paraId="0EFFE399" w14:textId="77777777" w:rsidR="00472C41" w:rsidRPr="00C27D42" w:rsidRDefault="00472C41" w:rsidP="00472C41">
      <w:pPr>
        <w:ind w:firstLine="800"/>
        <w:rPr>
          <w:rFonts w:ascii="Times New Roman" w:hAnsi="Times New Roman" w:cs="Times New Roman"/>
          <w:sz w:val="24"/>
        </w:rPr>
      </w:pPr>
      <w:proofErr w:type="spellStart"/>
      <w:r w:rsidRPr="00C27D42">
        <w:rPr>
          <w:rFonts w:ascii="Times New Roman" w:hAnsi="Times New Roman" w:cs="Times New Roman"/>
          <w:sz w:val="24"/>
        </w:rPr>
        <w:t>i</w:t>
      </w:r>
      <w:proofErr w:type="spellEnd"/>
      <w:r w:rsidRPr="00C27D42">
        <w:rPr>
          <w:rFonts w:ascii="Times New Roman" w:hAnsi="Times New Roman" w:cs="Times New Roman"/>
          <w:sz w:val="24"/>
        </w:rPr>
        <w:t>. Encouraging collaboration with media outlets for effective outreach,</w:t>
      </w:r>
    </w:p>
    <w:p w14:paraId="09CB270C" w14:textId="77777777" w:rsidR="00472C41" w:rsidRPr="00C27D42" w:rsidRDefault="00472C41" w:rsidP="00472C41">
      <w:pPr>
        <w:ind w:left="800"/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ii. Supporting educational programs in schools and communities about electric vehicles</w:t>
      </w:r>
      <w:r>
        <w:rPr>
          <w:rFonts w:ascii="Times New Roman" w:hAnsi="Times New Roman" w:cs="Times New Roman" w:hint="eastAsia"/>
          <w:sz w:val="24"/>
        </w:rPr>
        <w:t>,</w:t>
      </w:r>
    </w:p>
    <w:p w14:paraId="51A5AF41" w14:textId="77777777" w:rsidR="00472C41" w:rsidRPr="00C27D42" w:rsidRDefault="00472C41" w:rsidP="00472C41">
      <w:pPr>
        <w:widowControl/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 xml:space="preserve">6. </w:t>
      </w:r>
      <w:r w:rsidRPr="00214ED9">
        <w:rPr>
          <w:rFonts w:ascii="Times New Roman" w:eastAsia="Gulim" w:hAnsi="Times New Roman" w:cs="Times New Roman"/>
          <w:kern w:val="0"/>
          <w:sz w:val="24"/>
          <w:u w:val="single"/>
          <w14:ligatures w14:val="none"/>
        </w:rPr>
        <w:t>Encourages</w:t>
      </w: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 xml:space="preserve"> all member states to adopt immediate, comprehensive measures to reduce greenhouse gas emissions, emphasizing:</w:t>
      </w:r>
    </w:p>
    <w:p w14:paraId="5C413DC8" w14:textId="77777777" w:rsidR="00472C41" w:rsidRPr="00C27D42" w:rsidRDefault="00472C41" w:rsidP="00472C41">
      <w:pPr>
        <w:pStyle w:val="ListParagraph"/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>The establishment of ambitious national targets in alignment with the Paris Agreement, which includes</w:t>
      </w:r>
      <w:r>
        <w:rPr>
          <w:rFonts w:ascii="Times New Roman" w:eastAsia="Gulim" w:hAnsi="Times New Roman" w:cs="Times New Roman"/>
          <w:kern w:val="0"/>
          <w:sz w:val="24"/>
          <w14:ligatures w14:val="none"/>
        </w:rPr>
        <w:t>:</w:t>
      </w:r>
    </w:p>
    <w:p w14:paraId="4DEC1472" w14:textId="77777777" w:rsidR="00472C41" w:rsidRPr="00C27D42" w:rsidRDefault="00472C41" w:rsidP="00472C41">
      <w:pPr>
        <w:pStyle w:val="ListParagraph"/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>A commitment to achieving carbon neutrality by 2050 through strategic transition to renewable energy sources,</w:t>
      </w:r>
    </w:p>
    <w:p w14:paraId="74D93DBD" w14:textId="77777777" w:rsidR="00472C41" w:rsidRPr="00C27D42" w:rsidRDefault="00472C41" w:rsidP="00472C41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>Reduction of methane emissions by at least 30% from 2020 levels by 2030, considering methane's significant impact on climate change</w:t>
      </w:r>
      <w:r>
        <w:rPr>
          <w:rFonts w:ascii="Times New Roman" w:eastAsia="Gulim" w:hAnsi="Times New Roman" w:cs="Times New Roman" w:hint="eastAsia"/>
          <w:kern w:val="0"/>
          <w:sz w:val="24"/>
          <w14:ligatures w14:val="none"/>
        </w:rPr>
        <w:t>,</w:t>
      </w:r>
    </w:p>
    <w:p w14:paraId="4D22842E" w14:textId="77777777" w:rsidR="00472C41" w:rsidRPr="00C27D42" w:rsidRDefault="00472C41" w:rsidP="00472C41">
      <w:pPr>
        <w:pStyle w:val="ListParagraph"/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>Promotion of public-private partnerships aimed at accelerating sustainable innovation and investment in green technology, specifically</w:t>
      </w:r>
      <w:r>
        <w:rPr>
          <w:rFonts w:ascii="Times New Roman" w:eastAsia="Gulim" w:hAnsi="Times New Roman" w:cs="Times New Roman"/>
          <w:kern w:val="0"/>
          <w:sz w:val="24"/>
          <w14:ligatures w14:val="none"/>
        </w:rPr>
        <w:t xml:space="preserve">: </w:t>
      </w:r>
    </w:p>
    <w:p w14:paraId="4035B0C1" w14:textId="77777777" w:rsidR="00472C41" w:rsidRPr="00C27D42" w:rsidRDefault="00472C41" w:rsidP="00472C41">
      <w:pPr>
        <w:pStyle w:val="ListParagraph"/>
        <w:widowControl/>
        <w:numPr>
          <w:ilvl w:val="1"/>
          <w:numId w:val="7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lastRenderedPageBreak/>
        <w:t>Encouraging research and development of carbon capture and storage (CCS) technologies to facilitate emission reduction,</w:t>
      </w:r>
    </w:p>
    <w:p w14:paraId="66CA9FFF" w14:textId="77777777" w:rsidR="00472C41" w:rsidRPr="00C27D42" w:rsidRDefault="00472C41" w:rsidP="00472C41">
      <w:pPr>
        <w:widowControl/>
        <w:numPr>
          <w:ilvl w:val="1"/>
          <w:numId w:val="7"/>
        </w:numPr>
        <w:wordWrap/>
        <w:autoSpaceDE/>
        <w:autoSpaceDN/>
        <w:spacing w:before="100" w:beforeAutospacing="1" w:after="100" w:afterAutospacing="1"/>
        <w:rPr>
          <w:rFonts w:ascii="Times New Roman" w:eastAsia="Gulim" w:hAnsi="Times New Roman" w:cs="Times New Roman"/>
          <w:kern w:val="0"/>
          <w:sz w:val="24"/>
          <w14:ligatures w14:val="none"/>
        </w:rPr>
      </w:pPr>
      <w:r w:rsidRPr="00C27D42">
        <w:rPr>
          <w:rFonts w:ascii="Times New Roman" w:eastAsia="Gulim" w:hAnsi="Times New Roman" w:cs="Times New Roman"/>
          <w:kern w:val="0"/>
          <w:sz w:val="24"/>
          <w14:ligatures w14:val="none"/>
        </w:rPr>
        <w:t>Facilitating international knowledge-sharing platforms for effective implementation of these technologies</w:t>
      </w:r>
      <w:r>
        <w:rPr>
          <w:rFonts w:ascii="Times New Roman" w:eastAsia="Gulim" w:hAnsi="Times New Roman" w:cs="Times New Roman" w:hint="eastAsia"/>
          <w:kern w:val="0"/>
          <w:sz w:val="24"/>
          <w14:ligatures w14:val="none"/>
        </w:rPr>
        <w:t>,</w:t>
      </w:r>
    </w:p>
    <w:p w14:paraId="0668E935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7. </w:t>
      </w:r>
      <w:r w:rsidRPr="00214ED9">
        <w:rPr>
          <w:rFonts w:ascii="Times New Roman" w:hAnsi="Times New Roman" w:cs="Times New Roman"/>
          <w:sz w:val="24"/>
          <w:u w:val="single"/>
        </w:rPr>
        <w:t>Suggests</w:t>
      </w:r>
      <w:r w:rsidRPr="00C27D42">
        <w:rPr>
          <w:rFonts w:ascii="Times New Roman" w:hAnsi="Times New Roman" w:cs="Times New Roman"/>
          <w:sz w:val="24"/>
        </w:rPr>
        <w:t xml:space="preserve"> creating a global climate fund to support vulnerable countries in adapting to severe climate change impacts:</w:t>
      </w:r>
    </w:p>
    <w:p w14:paraId="01C75B7E" w14:textId="77777777" w:rsidR="00472C41" w:rsidRPr="00C27D42" w:rsidRDefault="00472C41" w:rsidP="00472C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Allocates funding within the Global Climate Fund to support food security in vulnerable countries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580D9DF4" w14:textId="77777777" w:rsidR="00472C41" w:rsidRPr="00C27D42" w:rsidRDefault="00472C41" w:rsidP="00472C4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Providing climate-resilient crop varieties that can survive extreme weather,</w:t>
      </w:r>
    </w:p>
    <w:p w14:paraId="1D7187CA" w14:textId="77777777" w:rsidR="00472C41" w:rsidRPr="00C27D42" w:rsidRDefault="00472C41" w:rsidP="00472C4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Training local farmers in sustainable farming techniques and efficient resources management</w:t>
      </w:r>
      <w:r>
        <w:rPr>
          <w:rFonts w:ascii="Times New Roman" w:hAnsi="Times New Roman" w:cs="Times New Roman" w:hint="eastAsia"/>
          <w:sz w:val="24"/>
        </w:rPr>
        <w:t>,</w:t>
      </w:r>
    </w:p>
    <w:p w14:paraId="27731B50" w14:textId="77777777" w:rsidR="00472C41" w:rsidRPr="00C27D42" w:rsidRDefault="00472C41" w:rsidP="00472C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Emphasizes the need to strengthen infrastructure in vulnerable countries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5EB981E" w14:textId="77777777" w:rsidR="00472C41" w:rsidRPr="00C27D42" w:rsidRDefault="00472C41" w:rsidP="00472C4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Investing in early warning systems to improve disaster preparedness,</w:t>
      </w:r>
    </w:p>
    <w:p w14:paraId="3A377863" w14:textId="77777777" w:rsidR="00472C41" w:rsidRPr="00C27D42" w:rsidRDefault="00472C41" w:rsidP="00472C4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Upgrading buildings and infrastructure to meet modern safety standards and endure extreme weather</w:t>
      </w:r>
      <w:r>
        <w:rPr>
          <w:rFonts w:ascii="Times New Roman" w:hAnsi="Times New Roman" w:cs="Times New Roman" w:hint="eastAsia"/>
          <w:sz w:val="24"/>
        </w:rPr>
        <w:t>,</w:t>
      </w:r>
    </w:p>
    <w:p w14:paraId="7D123E5C" w14:textId="77777777" w:rsidR="00472C41" w:rsidRPr="00C27D42" w:rsidRDefault="00472C41" w:rsidP="00472C41">
      <w:p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 xml:space="preserve">8. </w:t>
      </w:r>
      <w:r w:rsidRPr="00214ED9">
        <w:rPr>
          <w:rFonts w:ascii="Times New Roman" w:hAnsi="Times New Roman" w:cs="Times New Roman"/>
          <w:sz w:val="24"/>
          <w:u w:val="single"/>
        </w:rPr>
        <w:t>Invites</w:t>
      </w:r>
      <w:r w:rsidRPr="00C27D42">
        <w:rPr>
          <w:rFonts w:ascii="Times New Roman" w:hAnsi="Times New Roman" w:cs="Times New Roman"/>
          <w:sz w:val="24"/>
        </w:rPr>
        <w:t xml:space="preserve"> all member states to engage in active dialogue and cooperation through annual climate forums, with the goal of</w:t>
      </w:r>
      <w:r>
        <w:rPr>
          <w:rFonts w:ascii="Times New Roman" w:hAnsi="Times New Roman" w:cs="Times New Roman"/>
          <w:sz w:val="24"/>
        </w:rPr>
        <w:t xml:space="preserve">: </w:t>
      </w:r>
    </w:p>
    <w:p w14:paraId="3FEF4BCE" w14:textId="77777777" w:rsidR="00472C41" w:rsidRPr="00C27D42" w:rsidRDefault="00472C41" w:rsidP="00472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Sharing best practices and updates on successful climate mitigation and adaptation projects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5A3BE564" w14:textId="77777777" w:rsidR="00472C41" w:rsidRPr="00C27D42" w:rsidRDefault="00472C41" w:rsidP="00472C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Creating a digital repository of case studies and project outcome, accessible all Member States, to facilitate learning and replication of effective practices,</w:t>
      </w:r>
    </w:p>
    <w:p w14:paraId="46DC1913" w14:textId="77777777" w:rsidR="00472C41" w:rsidRPr="00C27D42" w:rsidRDefault="00472C41" w:rsidP="00472C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Organizing</w:t>
      </w:r>
      <w:r w:rsidRPr="00C27D42">
        <w:rPr>
          <w:rFonts w:ascii="Times New Roman" w:hAnsi="Times New Roman" w:cs="Times New Roman"/>
          <w:i/>
          <w:iCs/>
          <w:sz w:val="24"/>
        </w:rPr>
        <w:t xml:space="preserve"> </w:t>
      </w:r>
      <w:r w:rsidRPr="00C27D42">
        <w:rPr>
          <w:rFonts w:ascii="Times New Roman" w:hAnsi="Times New Roman" w:cs="Times New Roman"/>
          <w:sz w:val="24"/>
        </w:rPr>
        <w:t>interactive workshops and training sessions where member states can present results, innovations, and lessons learned from national and regional climate initiatives</w:t>
      </w:r>
      <w:r>
        <w:rPr>
          <w:rFonts w:ascii="Times New Roman" w:hAnsi="Times New Roman" w:cs="Times New Roman" w:hint="eastAsia"/>
          <w:sz w:val="24"/>
        </w:rPr>
        <w:t>,</w:t>
      </w:r>
    </w:p>
    <w:p w14:paraId="04BACF63" w14:textId="77777777" w:rsidR="00472C41" w:rsidRPr="00C27D42" w:rsidRDefault="00472C41" w:rsidP="00472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Reviewing</w:t>
      </w:r>
      <w:r w:rsidRPr="00C27D42">
        <w:rPr>
          <w:rFonts w:ascii="Times New Roman" w:hAnsi="Times New Roman" w:cs="Times New Roman"/>
          <w:i/>
          <w:iCs/>
          <w:sz w:val="24"/>
        </w:rPr>
        <w:t xml:space="preserve"> </w:t>
      </w:r>
      <w:r w:rsidRPr="00C27D42">
        <w:rPr>
          <w:rFonts w:ascii="Times New Roman" w:hAnsi="Times New Roman" w:cs="Times New Roman"/>
          <w:sz w:val="24"/>
        </w:rPr>
        <w:t>progress and refining national policies in alignment with the latest scientific developments by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DB2C882" w14:textId="77777777" w:rsidR="00472C41" w:rsidRPr="00C27D42" w:rsidRDefault="00472C41" w:rsidP="00472C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Encouraging the integration of real-time climate data and predictive modeling to support evidence-based policy adjustments,</w:t>
      </w:r>
    </w:p>
    <w:p w14:paraId="1EC2D7E7" w14:textId="77777777" w:rsidR="00472C41" w:rsidRPr="00C27D42" w:rsidRDefault="00472C41" w:rsidP="00472C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C27D42">
        <w:rPr>
          <w:rFonts w:ascii="Times New Roman" w:hAnsi="Times New Roman" w:cs="Times New Roman"/>
          <w:sz w:val="24"/>
        </w:rPr>
        <w:t>Establishing a peer review process for national climate plans, allowing countries to receive constructive feedback from other member states and international experts</w:t>
      </w:r>
      <w:r>
        <w:rPr>
          <w:rFonts w:ascii="Times New Roman" w:hAnsi="Times New Roman" w:cs="Times New Roman" w:hint="eastAsia"/>
          <w:sz w:val="24"/>
        </w:rPr>
        <w:t>,</w:t>
      </w:r>
    </w:p>
    <w:p w14:paraId="5CF50A45" w14:textId="77777777" w:rsidR="00472C41" w:rsidRDefault="00472C41"/>
    <w:sectPr w:rsidR="00472C4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9023" w14:textId="77777777" w:rsidR="00E06162" w:rsidRDefault="00E06162" w:rsidP="007E0263">
      <w:pPr>
        <w:spacing w:after="0"/>
      </w:pPr>
      <w:r>
        <w:separator/>
      </w:r>
    </w:p>
  </w:endnote>
  <w:endnote w:type="continuationSeparator" w:id="0">
    <w:p w14:paraId="663DD6DA" w14:textId="77777777" w:rsidR="00E06162" w:rsidRDefault="00E06162" w:rsidP="007E0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144B" w14:textId="77777777" w:rsidR="00E06162" w:rsidRDefault="00E06162" w:rsidP="007E0263">
      <w:pPr>
        <w:spacing w:after="0"/>
      </w:pPr>
      <w:r>
        <w:separator/>
      </w:r>
    </w:p>
  </w:footnote>
  <w:footnote w:type="continuationSeparator" w:id="0">
    <w:p w14:paraId="408AAD20" w14:textId="77777777" w:rsidR="00E06162" w:rsidRDefault="00E06162" w:rsidP="007E02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568B" w14:textId="38E7482D" w:rsidR="007E0263" w:rsidRPr="007E0263" w:rsidRDefault="007E0263">
    <w:pPr>
      <w:pStyle w:val="Header"/>
      <w:rPr>
        <w:rFonts w:ascii="Times New Roman" w:hAnsi="Times New Roman" w:cs="Times New Roman"/>
        <w:sz w:val="24"/>
      </w:rPr>
    </w:pPr>
    <w:r w:rsidRPr="007E0263">
      <w:rPr>
        <w:rFonts w:ascii="Times New Roman" w:hAnsi="Times New Roman" w:cs="Times New Roman"/>
        <w:sz w:val="24"/>
      </w:rPr>
      <w:tab/>
    </w:r>
    <w:r w:rsidRPr="007E0263">
      <w:rPr>
        <w:rFonts w:ascii="Times New Roman" w:hAnsi="Times New Roman" w:cs="Times New Roman"/>
        <w:sz w:val="24"/>
      </w:rPr>
      <w:tab/>
      <w:t>ENV_2_1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182"/>
    <w:multiLevelType w:val="multilevel"/>
    <w:tmpl w:val="E4CAD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33A"/>
    <w:multiLevelType w:val="multilevel"/>
    <w:tmpl w:val="00422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516C5"/>
    <w:multiLevelType w:val="multilevel"/>
    <w:tmpl w:val="E1AAD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eastAsia="Gulim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Gulim" w:hAnsi="Times" w:cs="Time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97F07"/>
    <w:multiLevelType w:val="multilevel"/>
    <w:tmpl w:val="E4CAD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17489"/>
    <w:multiLevelType w:val="multilevel"/>
    <w:tmpl w:val="5F5828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03B17"/>
    <w:multiLevelType w:val="multilevel"/>
    <w:tmpl w:val="925C6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215D"/>
    <w:multiLevelType w:val="hybridMultilevel"/>
    <w:tmpl w:val="145A2E46"/>
    <w:lvl w:ilvl="0" w:tplc="F81253B4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85B874EC">
      <w:start w:val="1"/>
      <w:numFmt w:val="lowerRoman"/>
      <w:lvlText w:val="%2."/>
      <w:lvlJc w:val="left"/>
      <w:pPr>
        <w:ind w:left="1320" w:hanging="440"/>
      </w:pPr>
      <w:rPr>
        <w:rFonts w:ascii="Times" w:eastAsia="Gulim" w:hAnsi="Times" w:cs="Times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74024F40"/>
    <w:multiLevelType w:val="multilevel"/>
    <w:tmpl w:val="1FD47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Theme="minorEastAsia" w:hAnsi="Times" w:cs="Time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" w:eastAsiaTheme="minorEastAsia" w:hAnsi="Times" w:cs="Time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582793">
    <w:abstractNumId w:val="0"/>
  </w:num>
  <w:num w:numId="2" w16cid:durableId="115833659">
    <w:abstractNumId w:val="1"/>
  </w:num>
  <w:num w:numId="3" w16cid:durableId="105348131">
    <w:abstractNumId w:val="7"/>
  </w:num>
  <w:num w:numId="4" w16cid:durableId="1335837901">
    <w:abstractNumId w:val="2"/>
  </w:num>
  <w:num w:numId="5" w16cid:durableId="1202551738">
    <w:abstractNumId w:val="5"/>
  </w:num>
  <w:num w:numId="6" w16cid:durableId="1526670186">
    <w:abstractNumId w:val="4"/>
  </w:num>
  <w:num w:numId="7" w16cid:durableId="2093619497">
    <w:abstractNumId w:val="6"/>
  </w:num>
  <w:num w:numId="8" w16cid:durableId="500396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1"/>
    <w:rsid w:val="002870B4"/>
    <w:rsid w:val="00472C41"/>
    <w:rsid w:val="007E0263"/>
    <w:rsid w:val="00943400"/>
    <w:rsid w:val="00BA02BD"/>
    <w:rsid w:val="00E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88DC"/>
  <w15:chartTrackingRefBased/>
  <w15:docId w15:val="{66C8BCB8-5D55-4278-AD2A-6889D1C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1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C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C41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472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C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2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263"/>
  </w:style>
  <w:style w:type="paragraph" w:styleId="Footer">
    <w:name w:val="footer"/>
    <w:basedOn w:val="Normal"/>
    <w:link w:val="FooterChar"/>
    <w:uiPriority w:val="99"/>
    <w:unhideWhenUsed/>
    <w:rsid w:val="007E02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Moon</dc:creator>
  <cp:keywords/>
  <dc:description/>
  <cp:lastModifiedBy>Tian Mun</cp:lastModifiedBy>
  <cp:revision>3</cp:revision>
  <dcterms:created xsi:type="dcterms:W3CDTF">2024-11-08T03:35:00Z</dcterms:created>
  <dcterms:modified xsi:type="dcterms:W3CDTF">2024-11-08T03:36:00Z</dcterms:modified>
</cp:coreProperties>
</file>