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7A16" w14:textId="77777777" w:rsidR="00BF296C" w:rsidRDefault="00BF296C" w:rsidP="00620816">
      <w:pPr>
        <w:rPr>
          <w:lang w:val="en-US"/>
        </w:rPr>
      </w:pPr>
    </w:p>
    <w:p w14:paraId="11759396" w14:textId="77777777" w:rsidR="00BF296C" w:rsidRDefault="00BF296C" w:rsidP="00620816">
      <w:pPr>
        <w:rPr>
          <w:lang w:val="en-US"/>
        </w:rPr>
      </w:pPr>
    </w:p>
    <w:p w14:paraId="15AF8D74" w14:textId="1FDD8CF7" w:rsidR="00620816" w:rsidRPr="00620816" w:rsidRDefault="00620816" w:rsidP="00620816">
      <w:pPr>
        <w:rPr>
          <w:lang w:val="en-US"/>
        </w:rPr>
      </w:pPr>
      <w:r w:rsidRPr="000E3FFE">
        <w:rPr>
          <w:b/>
          <w:bCs/>
          <w:lang w:val="en-US"/>
        </w:rPr>
        <w:t>FORUM:</w:t>
      </w:r>
      <w:r w:rsidRPr="00620816">
        <w:rPr>
          <w:lang w:val="en-US"/>
        </w:rPr>
        <w:t xml:space="preserve"> General Assembly</w:t>
      </w:r>
    </w:p>
    <w:p w14:paraId="0AD250DE" w14:textId="77777777" w:rsidR="00620816" w:rsidRPr="00620816" w:rsidRDefault="00620816" w:rsidP="00620816">
      <w:pPr>
        <w:rPr>
          <w:lang w:val="en-US"/>
        </w:rPr>
      </w:pPr>
      <w:r w:rsidRPr="000E3FFE">
        <w:rPr>
          <w:b/>
          <w:bCs/>
          <w:lang w:val="en-US"/>
        </w:rPr>
        <w:t>QUESTION OF:</w:t>
      </w:r>
      <w:r w:rsidRPr="00620816">
        <w:rPr>
          <w:lang w:val="en-US"/>
        </w:rPr>
        <w:t xml:space="preserve"> Measures to Address the Continued Decline of Fertility Rate in South Korea</w:t>
      </w:r>
    </w:p>
    <w:p w14:paraId="41751131" w14:textId="77777777" w:rsidR="00620816" w:rsidRPr="00620816" w:rsidRDefault="00620816" w:rsidP="00620816">
      <w:pPr>
        <w:rPr>
          <w:color w:val="008080"/>
          <w:u w:val="single"/>
          <w:lang w:val="en-US"/>
        </w:rPr>
      </w:pPr>
      <w:r w:rsidRPr="000E3FFE">
        <w:rPr>
          <w:b/>
          <w:bCs/>
          <w:lang w:val="en-US"/>
        </w:rPr>
        <w:t>MAIN-SUBMITTED BY:</w:t>
      </w:r>
      <w:r w:rsidRPr="00620816">
        <w:rPr>
          <w:lang w:val="en-US"/>
        </w:rPr>
        <w:t xml:space="preserve"> Saudi Arabia</w:t>
      </w:r>
      <w:r w:rsidRPr="00620816">
        <w:rPr>
          <w:lang w:val="en-US"/>
        </w:rPr>
        <w:br/>
      </w:r>
      <w:r w:rsidRPr="000E3FFE">
        <w:rPr>
          <w:b/>
          <w:bCs/>
          <w:lang w:val="en-US"/>
        </w:rPr>
        <w:t>CO-SUBMITTED BY:</w:t>
      </w:r>
      <w:r w:rsidRPr="00620816">
        <w:rPr>
          <w:lang w:val="en-US"/>
        </w:rPr>
        <w:t xml:space="preserve"> Australia, Côte d'Ivoire, Germany, Libya, Pakistan, Republic of Korea, United States of America, Zambia</w:t>
      </w:r>
      <w:r w:rsidRPr="00620816">
        <w:rPr>
          <w:color w:val="008080"/>
          <w:u w:val="single"/>
          <w:lang w:val="en-US"/>
        </w:rPr>
        <w:t xml:space="preserve"> </w:t>
      </w:r>
    </w:p>
    <w:p w14:paraId="432155A6" w14:textId="77777777" w:rsidR="00620816" w:rsidRPr="00620816" w:rsidRDefault="00620816" w:rsidP="00620816">
      <w:pPr>
        <w:spacing w:after="160"/>
        <w:rPr>
          <w:lang w:val="en-US"/>
        </w:rPr>
      </w:pPr>
    </w:p>
    <w:p w14:paraId="4D414CC2" w14:textId="49D0C40C" w:rsidR="00620816" w:rsidRPr="00620816" w:rsidRDefault="00620816" w:rsidP="00620816">
      <w:pPr>
        <w:spacing w:after="160"/>
        <w:rPr>
          <w:lang w:val="en-US"/>
        </w:rPr>
      </w:pPr>
      <w:r w:rsidRPr="00620816">
        <w:rPr>
          <w:lang w:val="en-US"/>
        </w:rPr>
        <w:t xml:space="preserve">GENERAL ASSEMBLY,                                                                                                                                                                                                                                    </w:t>
      </w:r>
    </w:p>
    <w:p w14:paraId="5D2A9C8B" w14:textId="77777777" w:rsidR="00620816" w:rsidRPr="00620816" w:rsidRDefault="00620816" w:rsidP="00620816">
      <w:pPr>
        <w:spacing w:after="160"/>
        <w:rPr>
          <w:lang w:val="en-US"/>
        </w:rPr>
      </w:pPr>
      <w:r w:rsidRPr="00620816">
        <w:rPr>
          <w:i/>
          <w:lang w:val="en-US"/>
        </w:rPr>
        <w:t>Noting</w:t>
      </w:r>
      <w:r w:rsidRPr="00620816">
        <w:rPr>
          <w:lang w:val="en-US"/>
        </w:rPr>
        <w:t xml:space="preserve"> that South Korea’s fertility rate has fallen to the lowest in the world at 0.78 in 2023, which could lead to severe economic, social, and demographic challenges,</w:t>
      </w:r>
    </w:p>
    <w:p w14:paraId="46C47A2E" w14:textId="77777777" w:rsidR="00620816" w:rsidRPr="00620816" w:rsidRDefault="00620816" w:rsidP="00620816">
      <w:pPr>
        <w:spacing w:after="160"/>
        <w:rPr>
          <w:lang w:val="en-US"/>
        </w:rPr>
      </w:pPr>
    </w:p>
    <w:p w14:paraId="7A900FF3" w14:textId="559AD05C" w:rsidR="00620816" w:rsidRPr="00620816" w:rsidRDefault="00620816" w:rsidP="00620816">
      <w:pPr>
        <w:spacing w:line="301" w:lineRule="auto"/>
        <w:rPr>
          <w:lang w:val="en-US"/>
        </w:rPr>
      </w:pPr>
      <w:r w:rsidRPr="00620816">
        <w:rPr>
          <w:i/>
          <w:lang w:val="en-US"/>
        </w:rPr>
        <w:t xml:space="preserve">Further </w:t>
      </w:r>
      <w:r w:rsidR="0077208D">
        <w:rPr>
          <w:i/>
          <w:lang w:val="en-US"/>
        </w:rPr>
        <w:t>n</w:t>
      </w:r>
      <w:r w:rsidRPr="00620816">
        <w:rPr>
          <w:i/>
          <w:lang w:val="en-US"/>
        </w:rPr>
        <w:t xml:space="preserve">oting </w:t>
      </w:r>
      <w:r w:rsidRPr="00620816">
        <w:rPr>
          <w:lang w:val="en-US"/>
        </w:rPr>
        <w:t xml:space="preserve">that organizations such as the United Nations Fund for Population Activities (UNFPA) and the Organization for Economic Cooperation and Development (OECD) are available to help South Korea, </w:t>
      </w:r>
    </w:p>
    <w:p w14:paraId="03C0C3EF" w14:textId="77777777" w:rsidR="00620816" w:rsidRPr="00620816" w:rsidRDefault="00620816" w:rsidP="00620816">
      <w:pPr>
        <w:spacing w:after="160"/>
        <w:rPr>
          <w:lang w:val="en-US"/>
        </w:rPr>
      </w:pPr>
    </w:p>
    <w:p w14:paraId="15295575" w14:textId="77777777" w:rsidR="00620816" w:rsidRPr="00620816" w:rsidRDefault="00620816" w:rsidP="00620816">
      <w:pPr>
        <w:spacing w:after="160"/>
        <w:rPr>
          <w:lang w:val="en-US"/>
        </w:rPr>
      </w:pPr>
      <w:r w:rsidRPr="00620816">
        <w:rPr>
          <w:i/>
          <w:lang w:val="en-US"/>
        </w:rPr>
        <w:t>Recognizing</w:t>
      </w:r>
      <w:r w:rsidRPr="00620816">
        <w:rPr>
          <w:lang w:val="en-US"/>
        </w:rPr>
        <w:t xml:space="preserve"> that South Korea has implemented various policies, including cash incentives, subsidized child care, and family-friendly work policies, yet the fertility rate continues to decline,</w:t>
      </w:r>
    </w:p>
    <w:p w14:paraId="6DC034BB" w14:textId="77777777" w:rsidR="00620816" w:rsidRPr="00620816" w:rsidRDefault="00620816" w:rsidP="00620816">
      <w:pPr>
        <w:spacing w:after="160"/>
        <w:rPr>
          <w:lang w:val="en-US"/>
        </w:rPr>
      </w:pPr>
      <w:r w:rsidRPr="00620816">
        <w:rPr>
          <w:lang w:val="en-US"/>
        </w:rPr>
        <w:t xml:space="preserve"> </w:t>
      </w:r>
    </w:p>
    <w:p w14:paraId="01B3D1DD" w14:textId="77777777" w:rsidR="00620816" w:rsidRPr="00620816" w:rsidRDefault="00620816" w:rsidP="00620816">
      <w:pPr>
        <w:spacing w:after="160"/>
        <w:rPr>
          <w:lang w:val="en-US"/>
        </w:rPr>
      </w:pPr>
      <w:r w:rsidRPr="00620816">
        <w:rPr>
          <w:i/>
          <w:lang w:val="en-US"/>
        </w:rPr>
        <w:t>Emphasizing</w:t>
      </w:r>
      <w:r w:rsidRPr="00620816">
        <w:rPr>
          <w:lang w:val="en-US"/>
        </w:rPr>
        <w:t xml:space="preserve"> the importance of a multifaceted approach that addresses economic, social, and cultural factors contributing to low fertility,</w:t>
      </w:r>
    </w:p>
    <w:p w14:paraId="6A86BC5C" w14:textId="77777777" w:rsidR="00620816" w:rsidRPr="00620816" w:rsidRDefault="00620816" w:rsidP="00620816">
      <w:pPr>
        <w:spacing w:after="160"/>
        <w:rPr>
          <w:lang w:val="en-US"/>
        </w:rPr>
      </w:pPr>
      <w:r w:rsidRPr="00620816">
        <w:rPr>
          <w:lang w:val="en-US"/>
        </w:rPr>
        <w:t xml:space="preserve"> </w:t>
      </w:r>
    </w:p>
    <w:p w14:paraId="4DF514A7" w14:textId="77777777" w:rsidR="00620816" w:rsidRPr="00620816" w:rsidRDefault="00620816" w:rsidP="00620816">
      <w:pPr>
        <w:spacing w:after="160"/>
        <w:rPr>
          <w:lang w:val="en-US"/>
        </w:rPr>
      </w:pPr>
      <w:r w:rsidRPr="00620816">
        <w:rPr>
          <w:i/>
          <w:lang w:val="en-US"/>
        </w:rPr>
        <w:t>Recalling</w:t>
      </w:r>
      <w:r w:rsidRPr="00620816">
        <w:rPr>
          <w:lang w:val="en-US"/>
        </w:rPr>
        <w:t xml:space="preserve"> that the United Nations' Sustainable Development Goals (SDGs) promote gender equality (SDG 5), decent work and economic growth (SDG 8), and reduced inequalities (SDG 10), all of which are relevant to addressing fertility challenges,</w:t>
      </w:r>
    </w:p>
    <w:p w14:paraId="4E26257B" w14:textId="77777777" w:rsidR="00620816" w:rsidRPr="00620816" w:rsidRDefault="00620816" w:rsidP="00620816">
      <w:pPr>
        <w:spacing w:line="275" w:lineRule="auto"/>
        <w:jc w:val="both"/>
        <w:rPr>
          <w:lang w:val="en-US"/>
        </w:rPr>
      </w:pPr>
    </w:p>
    <w:p w14:paraId="2878BF38" w14:textId="77777777" w:rsidR="00620816" w:rsidRPr="00620816" w:rsidRDefault="00620816" w:rsidP="00620816">
      <w:pPr>
        <w:spacing w:line="275" w:lineRule="auto"/>
        <w:jc w:val="both"/>
        <w:rPr>
          <w:lang w:val="en-US"/>
        </w:rPr>
      </w:pPr>
      <w:r w:rsidRPr="00620816">
        <w:rPr>
          <w:i/>
          <w:lang w:val="en-US"/>
        </w:rPr>
        <w:t>Affirming</w:t>
      </w:r>
      <w:r w:rsidRPr="00620816">
        <w:rPr>
          <w:lang w:val="en-US"/>
        </w:rPr>
        <w:t xml:space="preserve"> that maintaining the fertility rate is a major issue to ensure broadly stable population growth,</w:t>
      </w:r>
    </w:p>
    <w:p w14:paraId="3B4C9186" w14:textId="77777777" w:rsidR="00620816" w:rsidRPr="00620816" w:rsidRDefault="00620816" w:rsidP="00620816">
      <w:pPr>
        <w:jc w:val="both"/>
        <w:rPr>
          <w:lang w:val="en-US"/>
        </w:rPr>
      </w:pPr>
      <w:r w:rsidRPr="00620816">
        <w:rPr>
          <w:lang w:val="en-US"/>
        </w:rPr>
        <w:t xml:space="preserve"> </w:t>
      </w:r>
    </w:p>
    <w:p w14:paraId="037794C7" w14:textId="77777777" w:rsidR="00620816" w:rsidRPr="00620816" w:rsidRDefault="00620816" w:rsidP="00620816">
      <w:pPr>
        <w:spacing w:line="275" w:lineRule="auto"/>
        <w:jc w:val="both"/>
        <w:rPr>
          <w:lang w:val="en-US"/>
        </w:rPr>
      </w:pPr>
      <w:r w:rsidRPr="00620816">
        <w:rPr>
          <w:i/>
          <w:lang w:val="en-US"/>
        </w:rPr>
        <w:t>Defining</w:t>
      </w:r>
      <w:r w:rsidRPr="00620816">
        <w:rPr>
          <w:lang w:val="en-US"/>
        </w:rPr>
        <w:t xml:space="preserve"> that the Total Fertility Rate represents the number of children a woman would have if she lived to the end of her reproductive years and gave birth following the age-specific fertility rates of the given year,</w:t>
      </w:r>
    </w:p>
    <w:p w14:paraId="1D935AA1" w14:textId="77777777" w:rsidR="00620816" w:rsidRPr="00620816" w:rsidRDefault="00620816" w:rsidP="00620816">
      <w:pPr>
        <w:spacing w:after="160"/>
        <w:rPr>
          <w:lang w:val="en-US"/>
        </w:rPr>
      </w:pPr>
    </w:p>
    <w:p w14:paraId="39089F24" w14:textId="77777777" w:rsidR="00620816" w:rsidRPr="00620816" w:rsidRDefault="00620816" w:rsidP="00620816">
      <w:pPr>
        <w:spacing w:after="160"/>
        <w:rPr>
          <w:lang w:val="en-US"/>
        </w:rPr>
      </w:pPr>
    </w:p>
    <w:p w14:paraId="5189D1A8" w14:textId="1E6F2EA1" w:rsidR="0077208D" w:rsidRDefault="0077208D" w:rsidP="0077208D">
      <w:pPr>
        <w:pStyle w:val="NormalWeb"/>
        <w:spacing w:before="0" w:beforeAutospacing="0" w:after="0" w:afterAutospacing="0"/>
        <w:rPr>
          <w:color w:val="000000"/>
        </w:rPr>
      </w:pPr>
      <w:r w:rsidRPr="0077208D">
        <w:rPr>
          <w:color w:val="000000"/>
        </w:rPr>
        <w:t xml:space="preserve"> 1.</w:t>
      </w:r>
      <w:r w:rsidR="002B163E">
        <w:rPr>
          <w:color w:val="000000"/>
        </w:rPr>
        <w:t xml:space="preserve"> </w:t>
      </w:r>
      <w:r>
        <w:rPr>
          <w:color w:val="000000"/>
          <w:u w:val="single"/>
        </w:rPr>
        <w:t xml:space="preserve"> Encourages </w:t>
      </w:r>
      <w:r>
        <w:rPr>
          <w:color w:val="000000"/>
        </w:rPr>
        <w:t>the South Korean government to expand family-friendly workplace policies, supporting both parents in caregiving, balancing family responsibilities, and reducing the impact of childcare on women’s careers flexible work hours which will lessen commuting time and enable parents to better manage childcare and family duties, such as but not limited to:</w:t>
      </w:r>
    </w:p>
    <w:p w14:paraId="2F3CEBB4" w14:textId="77777777" w:rsidR="0077208D" w:rsidRDefault="0077208D" w:rsidP="0077208D">
      <w:pPr>
        <w:pStyle w:val="NormalWeb"/>
        <w:spacing w:before="0" w:beforeAutospacing="0" w:after="0" w:afterAutospacing="0"/>
        <w:ind w:left="1160" w:hanging="360"/>
        <w:rPr>
          <w:color w:val="000000"/>
        </w:rPr>
      </w:pPr>
      <w:r>
        <w:rPr>
          <w:color w:val="000000"/>
        </w:rPr>
        <w:lastRenderedPageBreak/>
        <w:t>a)</w:t>
      </w:r>
      <w:r>
        <w:rPr>
          <w:color w:val="000000"/>
          <w:sz w:val="14"/>
          <w:szCs w:val="14"/>
        </w:rPr>
        <w:t xml:space="preserve"> </w:t>
      </w:r>
      <w:r>
        <w:rPr>
          <w:rStyle w:val="apple-tab-span"/>
          <w:rFonts w:eastAsiaTheme="majorEastAsia"/>
          <w:color w:val="000000"/>
          <w:sz w:val="14"/>
          <w:szCs w:val="14"/>
        </w:rPr>
        <w:tab/>
      </w:r>
      <w:r>
        <w:rPr>
          <w:color w:val="000000"/>
        </w:rPr>
        <w:t>Flexible work hours to reduce commuting time and help parents manage childcare and family duties, promoting a work-life balance that can encourage family growth, such as but not limited to:</w:t>
      </w:r>
    </w:p>
    <w:p w14:paraId="4F2B31C8" w14:textId="582F2F39" w:rsidR="0077208D" w:rsidRDefault="0077208D" w:rsidP="0077208D">
      <w:pPr>
        <w:pStyle w:val="NormalWeb"/>
        <w:spacing w:before="0" w:beforeAutospacing="0" w:after="0" w:afterAutospacing="0"/>
        <w:ind w:left="1880" w:hanging="720"/>
        <w:rPr>
          <w:color w:val="000000"/>
        </w:rPr>
      </w:pPr>
      <w:r>
        <w:rPr>
          <w:color w:val="000000"/>
        </w:rPr>
        <w:t>i.</w:t>
      </w:r>
      <w:r>
        <w:rPr>
          <w:color w:val="000000"/>
          <w:sz w:val="14"/>
          <w:szCs w:val="14"/>
        </w:rPr>
        <w:t xml:space="preserve">           </w:t>
      </w:r>
      <w:r>
        <w:rPr>
          <w:rStyle w:val="apple-tab-span"/>
          <w:rFonts w:eastAsiaTheme="majorEastAsia"/>
          <w:color w:val="000000"/>
          <w:sz w:val="14"/>
          <w:szCs w:val="14"/>
        </w:rPr>
        <w:tab/>
      </w:r>
      <w:r>
        <w:rPr>
          <w:color w:val="000000"/>
        </w:rPr>
        <w:t>Option for fewer work days with extended hours to give parents more family time on non-working days,</w:t>
      </w:r>
    </w:p>
    <w:p w14:paraId="472193E2" w14:textId="4504CA6F" w:rsidR="0077208D" w:rsidRDefault="0077208D" w:rsidP="0077208D">
      <w:pPr>
        <w:pStyle w:val="NormalWeb"/>
        <w:spacing w:before="0" w:beforeAutospacing="0" w:after="0" w:afterAutospacing="0"/>
        <w:ind w:left="1880" w:hanging="720"/>
        <w:rPr>
          <w:color w:val="000000"/>
        </w:rPr>
      </w:pPr>
      <w:r>
        <w:rPr>
          <w:color w:val="000000"/>
        </w:rPr>
        <w:t>ii.</w:t>
      </w:r>
      <w:r>
        <w:rPr>
          <w:color w:val="000000"/>
          <w:sz w:val="14"/>
          <w:szCs w:val="14"/>
        </w:rPr>
        <w:t xml:space="preserve">         </w:t>
      </w:r>
      <w:r>
        <w:rPr>
          <w:rStyle w:val="apple-tab-span"/>
          <w:rFonts w:eastAsiaTheme="majorEastAsia"/>
          <w:color w:val="000000"/>
          <w:sz w:val="14"/>
          <w:szCs w:val="14"/>
        </w:rPr>
        <w:tab/>
      </w:r>
      <w:r>
        <w:rPr>
          <w:color w:val="000000"/>
        </w:rPr>
        <w:t>Flexible start and end times to better align with family schedules,</w:t>
      </w:r>
    </w:p>
    <w:p w14:paraId="6E3310DA" w14:textId="77777777" w:rsidR="0077208D" w:rsidRDefault="0077208D" w:rsidP="0077208D">
      <w:pPr>
        <w:pStyle w:val="NormalWeb"/>
        <w:spacing w:before="0" w:beforeAutospacing="0" w:after="0" w:afterAutospacing="0"/>
        <w:ind w:left="1160" w:hanging="360"/>
        <w:rPr>
          <w:color w:val="000000"/>
        </w:rPr>
      </w:pPr>
      <w:r>
        <w:rPr>
          <w:color w:val="000000"/>
        </w:rPr>
        <w:t>b)</w:t>
      </w:r>
      <w:r>
        <w:rPr>
          <w:rStyle w:val="apple-tab-span"/>
          <w:rFonts w:eastAsiaTheme="majorEastAsia"/>
          <w:color w:val="000000"/>
          <w:sz w:val="14"/>
          <w:szCs w:val="14"/>
        </w:rPr>
        <w:tab/>
      </w:r>
      <w:r>
        <w:rPr>
          <w:color w:val="000000"/>
        </w:rPr>
        <w:t>Telecommuting options for parents to allow more flexible childcare from home, helping to integrate work with family responsibilities while saving commuting time, such as but not limited to:</w:t>
      </w:r>
    </w:p>
    <w:p w14:paraId="381A6D89" w14:textId="2D990C0F" w:rsidR="0077208D" w:rsidRDefault="0077208D" w:rsidP="0077208D">
      <w:pPr>
        <w:pStyle w:val="NormalWeb"/>
        <w:spacing w:before="0" w:beforeAutospacing="0" w:after="0" w:afterAutospacing="0"/>
        <w:ind w:left="1843" w:hanging="283"/>
        <w:rPr>
          <w:color w:val="000000"/>
        </w:rPr>
      </w:pPr>
      <w:r>
        <w:rPr>
          <w:color w:val="000000"/>
        </w:rPr>
        <w:t>  i. Hybrid work schedules that permit parents to split their workdays between home and the workplace, allowing for more direct childcare involvement without sacrificing productivity,</w:t>
      </w:r>
    </w:p>
    <w:p w14:paraId="68E901A6" w14:textId="08D53F91" w:rsidR="0077208D" w:rsidRDefault="0077208D" w:rsidP="0077208D">
      <w:pPr>
        <w:pStyle w:val="NormalWeb"/>
        <w:spacing w:before="0" w:beforeAutospacing="0" w:after="0" w:afterAutospacing="0"/>
        <w:ind w:left="1160" w:hanging="360"/>
        <w:rPr>
          <w:color w:val="000000"/>
        </w:rPr>
      </w:pPr>
      <w:r>
        <w:rPr>
          <w:rStyle w:val="apple-tab-span"/>
          <w:rFonts w:eastAsiaTheme="majorEastAsia"/>
          <w:color w:val="000000"/>
        </w:rPr>
        <w:tab/>
      </w:r>
      <w:r>
        <w:rPr>
          <w:color w:val="000000"/>
        </w:rPr>
        <w:t>      ii. Flexible telecommuting hours that allow parents to work at times that </w:t>
      </w:r>
    </w:p>
    <w:p w14:paraId="4DF13830" w14:textId="77777777" w:rsidR="0077208D" w:rsidRDefault="0077208D" w:rsidP="0077208D">
      <w:pPr>
        <w:pStyle w:val="NormalWeb"/>
        <w:spacing w:before="0" w:beforeAutospacing="0" w:after="0" w:afterAutospacing="0"/>
        <w:ind w:left="2126"/>
        <w:rPr>
          <w:color w:val="000000"/>
        </w:rPr>
      </w:pPr>
      <w:r>
        <w:rPr>
          <w:color w:val="000000"/>
        </w:rPr>
        <w:t>best align with family routines, such as working early mornings or evenings to be available during childcare hours,</w:t>
      </w:r>
    </w:p>
    <w:p w14:paraId="3A055F15" w14:textId="77777777" w:rsidR="0077208D" w:rsidRDefault="0077208D" w:rsidP="0077208D">
      <w:pPr>
        <w:pStyle w:val="NormalWeb"/>
        <w:spacing w:before="0" w:beforeAutospacing="0" w:after="0" w:afterAutospacing="0"/>
        <w:ind w:left="1160" w:hanging="360"/>
        <w:rPr>
          <w:color w:val="000000"/>
        </w:rPr>
      </w:pPr>
      <w:r>
        <w:rPr>
          <w:color w:val="000000"/>
        </w:rPr>
        <w:t>c)</w:t>
      </w:r>
      <w:r>
        <w:rPr>
          <w:color w:val="000000"/>
          <w:sz w:val="14"/>
          <w:szCs w:val="14"/>
        </w:rPr>
        <w:t xml:space="preserve"> </w:t>
      </w:r>
      <w:r>
        <w:rPr>
          <w:rStyle w:val="apple-tab-span"/>
          <w:rFonts w:eastAsiaTheme="majorEastAsia"/>
          <w:color w:val="000000"/>
          <w:sz w:val="14"/>
          <w:szCs w:val="14"/>
        </w:rPr>
        <w:tab/>
      </w:r>
      <w:r>
        <w:rPr>
          <w:color w:val="000000"/>
        </w:rPr>
        <w:t>Guaranteed paid parental leave for both mothers and fathers to support early childcare and share responsibilities, such as but not limited to:</w:t>
      </w:r>
    </w:p>
    <w:p w14:paraId="7B1D73B4" w14:textId="77777777" w:rsidR="0077208D" w:rsidRDefault="0077208D" w:rsidP="0077208D">
      <w:pPr>
        <w:pStyle w:val="NormalWeb"/>
        <w:spacing w:before="0" w:beforeAutospacing="0" w:after="0" w:afterAutospacing="0"/>
        <w:ind w:left="1880" w:hanging="720"/>
        <w:rPr>
          <w:color w:val="000000"/>
        </w:rPr>
      </w:pPr>
      <w:r>
        <w:rPr>
          <w:color w:val="000000"/>
        </w:rPr>
        <w:t>i.</w:t>
      </w:r>
      <w:r>
        <w:rPr>
          <w:color w:val="000000"/>
          <w:sz w:val="14"/>
          <w:szCs w:val="14"/>
        </w:rPr>
        <w:t xml:space="preserve">           </w:t>
      </w:r>
      <w:r>
        <w:rPr>
          <w:rStyle w:val="apple-tab-span"/>
          <w:rFonts w:eastAsiaTheme="majorEastAsia"/>
          <w:color w:val="000000"/>
          <w:sz w:val="14"/>
          <w:szCs w:val="14"/>
        </w:rPr>
        <w:tab/>
      </w:r>
      <w:r>
        <w:rPr>
          <w:color w:val="000000"/>
        </w:rPr>
        <w:t>Mandatory minimum duration for both parents to ensure balanced caregiving,</w:t>
      </w:r>
    </w:p>
    <w:p w14:paraId="33ECC0BE" w14:textId="77777777" w:rsidR="0077208D" w:rsidRDefault="0077208D" w:rsidP="0077208D">
      <w:pPr>
        <w:pStyle w:val="NormalWeb"/>
        <w:spacing w:before="0" w:beforeAutospacing="0" w:after="0" w:afterAutospacing="0"/>
        <w:ind w:left="1880" w:hanging="720"/>
        <w:rPr>
          <w:color w:val="000000"/>
        </w:rPr>
      </w:pPr>
      <w:r>
        <w:rPr>
          <w:color w:val="000000"/>
        </w:rPr>
        <w:t>ii.</w:t>
      </w:r>
      <w:r>
        <w:rPr>
          <w:color w:val="000000"/>
          <w:sz w:val="14"/>
          <w:szCs w:val="14"/>
        </w:rPr>
        <w:t xml:space="preserve">         </w:t>
      </w:r>
      <w:r>
        <w:rPr>
          <w:rStyle w:val="apple-tab-span"/>
          <w:rFonts w:eastAsiaTheme="majorEastAsia"/>
          <w:color w:val="000000"/>
          <w:sz w:val="14"/>
          <w:szCs w:val="14"/>
        </w:rPr>
        <w:tab/>
      </w:r>
      <w:r>
        <w:rPr>
          <w:color w:val="000000"/>
        </w:rPr>
        <w:t>Incentives for employers, such as subsidies or tax breaks, to encourage offering paid leave,</w:t>
      </w:r>
    </w:p>
    <w:p w14:paraId="1CAB18B6" w14:textId="77777777" w:rsidR="0077208D" w:rsidRDefault="0077208D" w:rsidP="0077208D">
      <w:pPr>
        <w:pStyle w:val="NormalWeb"/>
        <w:spacing w:before="0" w:beforeAutospacing="0" w:after="0" w:afterAutospacing="0"/>
        <w:ind w:left="1160" w:hanging="360"/>
        <w:rPr>
          <w:color w:val="000000"/>
        </w:rPr>
      </w:pPr>
      <w:r>
        <w:rPr>
          <w:color w:val="000000"/>
        </w:rPr>
        <w:t>d)</w:t>
      </w:r>
      <w:r>
        <w:rPr>
          <w:rStyle w:val="apple-tab-span"/>
          <w:rFonts w:eastAsiaTheme="majorEastAsia"/>
          <w:color w:val="000000"/>
          <w:sz w:val="14"/>
          <w:szCs w:val="14"/>
        </w:rPr>
        <w:tab/>
      </w:r>
      <w:r>
        <w:rPr>
          <w:color w:val="000000"/>
        </w:rPr>
        <w:t>Company-provided childcare support or subsidies to alleviate childcare costs and help parents return to work, such as but not limited to:</w:t>
      </w:r>
    </w:p>
    <w:p w14:paraId="6ADFAFDE" w14:textId="77777777" w:rsidR="0077208D" w:rsidRDefault="0077208D" w:rsidP="0077208D">
      <w:pPr>
        <w:pStyle w:val="NormalWeb"/>
        <w:spacing w:before="0" w:beforeAutospacing="0" w:after="0" w:afterAutospacing="0"/>
        <w:ind w:left="1880" w:hanging="720"/>
        <w:rPr>
          <w:color w:val="000000"/>
        </w:rPr>
      </w:pPr>
      <w:r>
        <w:rPr>
          <w:color w:val="000000"/>
        </w:rPr>
        <w:t>i.</w:t>
      </w:r>
      <w:r>
        <w:rPr>
          <w:color w:val="000000"/>
          <w:sz w:val="14"/>
          <w:szCs w:val="14"/>
        </w:rPr>
        <w:t xml:space="preserve">           </w:t>
      </w:r>
      <w:r>
        <w:rPr>
          <w:rStyle w:val="apple-tab-span"/>
          <w:rFonts w:eastAsiaTheme="majorEastAsia"/>
          <w:color w:val="000000"/>
          <w:sz w:val="14"/>
          <w:szCs w:val="14"/>
        </w:rPr>
        <w:tab/>
      </w:r>
      <w:r>
        <w:rPr>
          <w:color w:val="000000"/>
        </w:rPr>
        <w:t>Affordable on-site daycare services for convenience,</w:t>
      </w:r>
    </w:p>
    <w:p w14:paraId="226AC8DE" w14:textId="77777777" w:rsidR="0077208D" w:rsidRDefault="0077208D" w:rsidP="0077208D">
      <w:pPr>
        <w:pStyle w:val="NormalWeb"/>
        <w:spacing w:before="0" w:beforeAutospacing="0" w:after="0" w:afterAutospacing="0"/>
        <w:ind w:left="1880" w:hanging="720"/>
        <w:rPr>
          <w:color w:val="000000"/>
        </w:rPr>
      </w:pPr>
      <w:r>
        <w:rPr>
          <w:color w:val="000000"/>
        </w:rPr>
        <w:t>ii.</w:t>
      </w:r>
      <w:r>
        <w:rPr>
          <w:color w:val="000000"/>
          <w:sz w:val="14"/>
          <w:szCs w:val="14"/>
        </w:rPr>
        <w:t xml:space="preserve">         </w:t>
      </w:r>
      <w:r>
        <w:rPr>
          <w:rStyle w:val="apple-tab-span"/>
          <w:rFonts w:eastAsiaTheme="majorEastAsia"/>
          <w:color w:val="000000"/>
          <w:sz w:val="14"/>
          <w:szCs w:val="14"/>
        </w:rPr>
        <w:tab/>
      </w:r>
      <w:r>
        <w:rPr>
          <w:color w:val="000000"/>
        </w:rPr>
        <w:t>Discounted private daycare partnerships and childcare vouchers for financial support;</w:t>
      </w:r>
    </w:p>
    <w:p w14:paraId="575A81C0" w14:textId="77777777" w:rsidR="00620816" w:rsidRPr="00620816" w:rsidRDefault="00620816" w:rsidP="00620816">
      <w:pPr>
        <w:rPr>
          <w:lang w:val="en-US"/>
        </w:rPr>
      </w:pPr>
    </w:p>
    <w:p w14:paraId="46309205" w14:textId="77777777" w:rsidR="00620816" w:rsidRPr="00620816" w:rsidRDefault="00620816" w:rsidP="0077208D">
      <w:pPr>
        <w:ind w:left="1160" w:hanging="360"/>
        <w:rPr>
          <w:lang w:val="en-US"/>
        </w:rPr>
      </w:pPr>
      <w:r w:rsidRPr="00620816">
        <w:rPr>
          <w:lang w:val="en-US"/>
        </w:rPr>
        <w:t>2.</w:t>
      </w:r>
      <w:r w:rsidRPr="00620816">
        <w:rPr>
          <w:sz w:val="14"/>
          <w:szCs w:val="14"/>
          <w:lang w:val="en-US"/>
        </w:rPr>
        <w:t xml:space="preserve"> </w:t>
      </w:r>
      <w:r w:rsidRPr="00620816">
        <w:rPr>
          <w:sz w:val="14"/>
          <w:szCs w:val="14"/>
          <w:lang w:val="en-US"/>
        </w:rPr>
        <w:tab/>
      </w:r>
      <w:r w:rsidRPr="00620816">
        <w:rPr>
          <w:u w:val="single"/>
          <w:lang w:val="en-US"/>
        </w:rPr>
        <w:t>Recommends</w:t>
      </w:r>
      <w:r w:rsidRPr="00620816">
        <w:rPr>
          <w:lang w:val="en-US"/>
        </w:rPr>
        <w:t xml:space="preserve"> the establishment of comprehensive support systems for working parents, such as but not limited to:</w:t>
      </w:r>
    </w:p>
    <w:p w14:paraId="505E998A" w14:textId="77777777" w:rsidR="00620816" w:rsidRPr="00620816" w:rsidRDefault="00620816" w:rsidP="00620816">
      <w:pPr>
        <w:ind w:left="1520" w:hanging="360"/>
        <w:rPr>
          <w:lang w:val="en-US"/>
        </w:rPr>
      </w:pPr>
      <w:r w:rsidRPr="00620816">
        <w:rPr>
          <w:lang w:val="en-US"/>
        </w:rPr>
        <w:t>a)</w:t>
      </w:r>
      <w:r w:rsidRPr="00620816">
        <w:rPr>
          <w:sz w:val="14"/>
          <w:szCs w:val="14"/>
          <w:lang w:val="en-US"/>
        </w:rPr>
        <w:t xml:space="preserve"> </w:t>
      </w:r>
      <w:r w:rsidRPr="00620816">
        <w:rPr>
          <w:sz w:val="14"/>
          <w:szCs w:val="14"/>
          <w:lang w:val="en-US"/>
        </w:rPr>
        <w:tab/>
      </w:r>
      <w:r w:rsidRPr="00620816">
        <w:rPr>
          <w:lang w:val="en-US"/>
        </w:rPr>
        <w:t>The introduction of tax incentives for families with multiple children, such as but not limited to:</w:t>
      </w:r>
    </w:p>
    <w:p w14:paraId="58352729" w14:textId="77777777" w:rsidR="00620816" w:rsidRPr="00620816" w:rsidRDefault="00620816" w:rsidP="00620816">
      <w:pPr>
        <w:ind w:left="2600" w:hanging="720"/>
        <w:rPr>
          <w:lang w:val="en-US"/>
        </w:rPr>
      </w:pPr>
      <w:proofErr w:type="spellStart"/>
      <w:r w:rsidRPr="00620816">
        <w:rPr>
          <w:lang w:val="en-US"/>
        </w:rPr>
        <w:t>i</w:t>
      </w:r>
      <w:proofErr w:type="spellEnd"/>
      <w:r w:rsidRPr="00620816">
        <w:rPr>
          <w:lang w:val="en-US"/>
        </w:rPr>
        <w:t>.</w:t>
      </w:r>
      <w:r w:rsidRPr="00620816">
        <w:rPr>
          <w:sz w:val="14"/>
          <w:szCs w:val="14"/>
          <w:lang w:val="en-US"/>
        </w:rPr>
        <w:t xml:space="preserve">           </w:t>
      </w:r>
      <w:r w:rsidRPr="00620816">
        <w:rPr>
          <w:sz w:val="14"/>
          <w:szCs w:val="14"/>
          <w:lang w:val="en-US"/>
        </w:rPr>
        <w:tab/>
      </w:r>
      <w:r w:rsidRPr="00620816">
        <w:rPr>
          <w:lang w:val="en-US"/>
        </w:rPr>
        <w:t>Progressive tax reductions based on the number of children, where families with more children receive larger reductions in their tax liabilities,</w:t>
      </w:r>
    </w:p>
    <w:p w14:paraId="0A2C3C8B" w14:textId="77777777" w:rsidR="00620816" w:rsidRPr="00620816" w:rsidRDefault="00620816" w:rsidP="00620816">
      <w:pPr>
        <w:ind w:left="2600" w:hanging="720"/>
        <w:rPr>
          <w:lang w:val="en-US"/>
        </w:rPr>
      </w:pPr>
      <w:r w:rsidRPr="00620816">
        <w:rPr>
          <w:lang w:val="en-US"/>
        </w:rPr>
        <w:t>ii.</w:t>
      </w:r>
      <w:r w:rsidRPr="00620816">
        <w:rPr>
          <w:sz w:val="14"/>
          <w:szCs w:val="14"/>
          <w:lang w:val="en-US"/>
        </w:rPr>
        <w:t xml:space="preserve">         </w:t>
      </w:r>
      <w:r w:rsidRPr="00620816">
        <w:rPr>
          <w:sz w:val="14"/>
          <w:szCs w:val="14"/>
          <w:lang w:val="en-US"/>
        </w:rPr>
        <w:tab/>
      </w:r>
      <w:r w:rsidRPr="00620816">
        <w:rPr>
          <w:lang w:val="en-US"/>
        </w:rPr>
        <w:t>Exemptions on income taxes for families with three or more children, providing significant financial relief,</w:t>
      </w:r>
    </w:p>
    <w:p w14:paraId="5E1B6282" w14:textId="77777777" w:rsidR="00620816" w:rsidRPr="00620816" w:rsidRDefault="00620816" w:rsidP="00620816">
      <w:pPr>
        <w:ind w:left="2600" w:hanging="720"/>
        <w:rPr>
          <w:lang w:val="en-US"/>
        </w:rPr>
      </w:pPr>
      <w:r w:rsidRPr="00620816">
        <w:rPr>
          <w:lang w:val="en-US"/>
        </w:rPr>
        <w:t>iii.</w:t>
      </w:r>
      <w:r w:rsidRPr="00620816">
        <w:rPr>
          <w:sz w:val="14"/>
          <w:szCs w:val="14"/>
          <w:lang w:val="en-US"/>
        </w:rPr>
        <w:t xml:space="preserve">        </w:t>
      </w:r>
      <w:r w:rsidRPr="00620816">
        <w:rPr>
          <w:sz w:val="14"/>
          <w:szCs w:val="14"/>
          <w:lang w:val="en-US"/>
        </w:rPr>
        <w:tab/>
      </w:r>
      <w:r w:rsidRPr="00620816">
        <w:rPr>
          <w:lang w:val="en-US"/>
        </w:rPr>
        <w:t>Additional tax credits for childcare-related expenses to reduce the financial burden of child-rearing, especially for families with young children,</w:t>
      </w:r>
    </w:p>
    <w:p w14:paraId="5B9EF00A" w14:textId="53D5EC49" w:rsidR="00620816" w:rsidRPr="00620816" w:rsidRDefault="00620816" w:rsidP="00620816">
      <w:pPr>
        <w:ind w:left="1133"/>
        <w:rPr>
          <w:lang w:val="en-US"/>
        </w:rPr>
      </w:pPr>
      <w:r w:rsidRPr="00620816">
        <w:rPr>
          <w:lang w:val="en-US"/>
        </w:rPr>
        <w:t xml:space="preserve">b)   </w:t>
      </w:r>
      <w:r w:rsidR="0077208D">
        <w:rPr>
          <w:lang w:val="en-US"/>
        </w:rPr>
        <w:t>D</w:t>
      </w:r>
      <w:r w:rsidRPr="00620816">
        <w:rPr>
          <w:lang w:val="en-US"/>
        </w:rPr>
        <w:t>evelopment of accessible family support services and resources to assist with childcare and parenting needs, such as but not limited to:</w:t>
      </w:r>
    </w:p>
    <w:p w14:paraId="7B6B8F2A" w14:textId="514C24D3" w:rsidR="00620816" w:rsidRPr="00620816" w:rsidRDefault="00620816" w:rsidP="00620816">
      <w:pPr>
        <w:ind w:left="2125" w:hanging="283"/>
        <w:rPr>
          <w:lang w:val="en-US"/>
        </w:rPr>
      </w:pPr>
      <w:proofErr w:type="spellStart"/>
      <w:r w:rsidRPr="00620816">
        <w:rPr>
          <w:lang w:val="en-US"/>
        </w:rPr>
        <w:t>i</w:t>
      </w:r>
      <w:proofErr w:type="spellEnd"/>
      <w:r w:rsidRPr="00620816">
        <w:rPr>
          <w:lang w:val="en-US"/>
        </w:rPr>
        <w:t xml:space="preserve">. </w:t>
      </w:r>
      <w:r w:rsidR="0077208D">
        <w:rPr>
          <w:lang w:val="en-US"/>
        </w:rPr>
        <w:t>C</w:t>
      </w:r>
      <w:r w:rsidRPr="00620816">
        <w:rPr>
          <w:lang w:val="en-US"/>
        </w:rPr>
        <w:t>ommunity-based family resource centers that provide affordable childcare, parenting workshops, and support groups to help parents manage work-life balance and build parenting skills,</w:t>
      </w:r>
    </w:p>
    <w:p w14:paraId="68602ECC" w14:textId="729F53EC" w:rsidR="00620816" w:rsidRPr="00620816" w:rsidRDefault="00620816" w:rsidP="00620816">
      <w:pPr>
        <w:ind w:left="1440" w:firstLine="402"/>
        <w:rPr>
          <w:lang w:val="en-US"/>
        </w:rPr>
      </w:pPr>
      <w:r w:rsidRPr="00620816">
        <w:rPr>
          <w:lang w:val="en-US"/>
        </w:rPr>
        <w:t xml:space="preserve">ii. </w:t>
      </w:r>
      <w:r w:rsidR="0077208D">
        <w:rPr>
          <w:lang w:val="en-US"/>
        </w:rPr>
        <w:t>E</w:t>
      </w:r>
      <w:r w:rsidRPr="00620816">
        <w:rPr>
          <w:lang w:val="en-US"/>
        </w:rPr>
        <w:t>xpanded access to mental health support and counseling for working</w:t>
      </w:r>
    </w:p>
    <w:p w14:paraId="4CF04191" w14:textId="77777777" w:rsidR="00620816" w:rsidRPr="00620816" w:rsidRDefault="00620816" w:rsidP="00620816">
      <w:pPr>
        <w:ind w:left="1700" w:firstLine="405"/>
        <w:rPr>
          <w:lang w:val="en-US"/>
        </w:rPr>
      </w:pPr>
      <w:r w:rsidRPr="00620816">
        <w:rPr>
          <w:lang w:val="en-US"/>
        </w:rPr>
        <w:t>parents, addressing stress related to work and family obligations</w:t>
      </w:r>
    </w:p>
    <w:p w14:paraId="38104260" w14:textId="77777777" w:rsidR="00620816" w:rsidRPr="00620816" w:rsidRDefault="00620816" w:rsidP="00620816">
      <w:pPr>
        <w:ind w:left="1700" w:firstLine="405"/>
        <w:rPr>
          <w:lang w:val="en-US"/>
        </w:rPr>
      </w:pPr>
      <w:r w:rsidRPr="00620816">
        <w:rPr>
          <w:lang w:val="en-US"/>
        </w:rPr>
        <w:t>through affordable therapy or counseling programs;</w:t>
      </w:r>
    </w:p>
    <w:p w14:paraId="62CF2986" w14:textId="77777777" w:rsidR="00620816" w:rsidRPr="00620816" w:rsidRDefault="00620816" w:rsidP="00620816">
      <w:pPr>
        <w:spacing w:after="160"/>
        <w:rPr>
          <w:lang w:val="en-US"/>
        </w:rPr>
      </w:pPr>
    </w:p>
    <w:p w14:paraId="4078F2EA" w14:textId="77777777" w:rsidR="00620816" w:rsidRPr="00620816" w:rsidRDefault="00620816" w:rsidP="00620816">
      <w:pPr>
        <w:rPr>
          <w:lang w:val="en-US"/>
        </w:rPr>
      </w:pPr>
    </w:p>
    <w:p w14:paraId="7B0BD0CC" w14:textId="77777777" w:rsidR="00620816" w:rsidRPr="00620816" w:rsidRDefault="00620816" w:rsidP="00620816">
      <w:pPr>
        <w:spacing w:after="160"/>
        <w:ind w:left="1160" w:hanging="360"/>
        <w:rPr>
          <w:lang w:val="en-US"/>
        </w:rPr>
      </w:pPr>
      <w:r w:rsidRPr="00620816">
        <w:rPr>
          <w:lang w:val="en-US"/>
        </w:rPr>
        <w:lastRenderedPageBreak/>
        <w:t xml:space="preserve">3. </w:t>
      </w:r>
      <w:r w:rsidRPr="00620816">
        <w:rPr>
          <w:lang w:val="en-US"/>
        </w:rPr>
        <w:tab/>
      </w:r>
      <w:r w:rsidRPr="00620816">
        <w:rPr>
          <w:u w:val="single"/>
          <w:lang w:val="en-US"/>
        </w:rPr>
        <w:t>Calls for</w:t>
      </w:r>
      <w:r w:rsidRPr="00620816">
        <w:rPr>
          <w:lang w:val="en-US"/>
        </w:rPr>
        <w:t xml:space="preserve"> a national awareness campaign in South Korea aimed at shifting cultural attitudes toward work-life balance, promoting the importance of family, and reducing the social pressure to prioritize career over family life, such as but not limited to:</w:t>
      </w:r>
    </w:p>
    <w:p w14:paraId="0F56217E" w14:textId="07597F87" w:rsidR="00620816" w:rsidRPr="00620816" w:rsidRDefault="0077208D" w:rsidP="00620816">
      <w:pPr>
        <w:numPr>
          <w:ilvl w:val="0"/>
          <w:numId w:val="1"/>
        </w:numPr>
        <w:spacing w:after="160"/>
        <w:rPr>
          <w:lang w:val="en-US"/>
        </w:rPr>
      </w:pPr>
      <w:r>
        <w:rPr>
          <w:lang w:val="en-US"/>
        </w:rPr>
        <w:t>E</w:t>
      </w:r>
      <w:r w:rsidR="00620816" w:rsidRPr="00620816">
        <w:rPr>
          <w:lang w:val="en-US"/>
        </w:rPr>
        <w:t>ncouraging media outlets to produce and broadcast content that highlights the value of family life and balanced lifestyles in such ways but not limited to:</w:t>
      </w:r>
    </w:p>
    <w:p w14:paraId="764F8A27" w14:textId="2E3BB59F" w:rsidR="00620816" w:rsidRPr="00620816" w:rsidRDefault="00620816" w:rsidP="00620816">
      <w:pPr>
        <w:spacing w:after="160"/>
        <w:ind w:left="1440"/>
        <w:rPr>
          <w:lang w:val="en-US"/>
        </w:rPr>
      </w:pPr>
      <w:proofErr w:type="spellStart"/>
      <w:r w:rsidRPr="00620816">
        <w:rPr>
          <w:lang w:val="en-US"/>
        </w:rPr>
        <w:t>i</w:t>
      </w:r>
      <w:proofErr w:type="spellEnd"/>
      <w:r w:rsidRPr="00620816">
        <w:rPr>
          <w:lang w:val="en-US"/>
        </w:rPr>
        <w:t xml:space="preserve">. </w:t>
      </w:r>
      <w:r w:rsidR="0077208D">
        <w:rPr>
          <w:lang w:val="en-US"/>
        </w:rPr>
        <w:t>S</w:t>
      </w:r>
      <w:r w:rsidRPr="00620816">
        <w:rPr>
          <w:lang w:val="en-US"/>
        </w:rPr>
        <w:t>howcasing interview</w:t>
      </w:r>
      <w:r w:rsidR="0077208D">
        <w:rPr>
          <w:lang w:val="en-US"/>
        </w:rPr>
        <w:t>s</w:t>
      </w:r>
      <w:r w:rsidRPr="00620816">
        <w:rPr>
          <w:lang w:val="en-US"/>
        </w:rPr>
        <w:t xml:space="preserve"> from people who already have children to create </w:t>
      </w:r>
      <w:r w:rsidR="0077208D">
        <w:rPr>
          <w:lang w:val="en-US"/>
        </w:rPr>
        <w:t>testimonies</w:t>
      </w:r>
      <w:r w:rsidRPr="00620816">
        <w:rPr>
          <w:lang w:val="en-US"/>
        </w:rPr>
        <w:t xml:space="preserve"> that emphasizes the value of family life and balanced lifestyles,</w:t>
      </w:r>
    </w:p>
    <w:p w14:paraId="647400E3" w14:textId="4F1A5BD9" w:rsidR="00620816" w:rsidRPr="00620816" w:rsidRDefault="00620816" w:rsidP="00620816">
      <w:pPr>
        <w:spacing w:after="160"/>
        <w:ind w:left="1440"/>
        <w:rPr>
          <w:lang w:val="en-US"/>
        </w:rPr>
      </w:pPr>
      <w:r w:rsidRPr="00620816">
        <w:rPr>
          <w:lang w:val="en-US"/>
        </w:rPr>
        <w:t xml:space="preserve">ii. </w:t>
      </w:r>
      <w:r w:rsidR="0077208D">
        <w:rPr>
          <w:lang w:val="en-US"/>
        </w:rPr>
        <w:t>C</w:t>
      </w:r>
      <w:r w:rsidRPr="00620816">
        <w:rPr>
          <w:lang w:val="en-US"/>
        </w:rPr>
        <w:t>ollaborating with Non-Profit Organizations (NPO) to highlight the importance of making healthy family relationships,</w:t>
      </w:r>
    </w:p>
    <w:p w14:paraId="5152F4EE" w14:textId="7DB339FB" w:rsidR="00620816" w:rsidRPr="00620816" w:rsidRDefault="0077208D" w:rsidP="00620816">
      <w:pPr>
        <w:numPr>
          <w:ilvl w:val="0"/>
          <w:numId w:val="1"/>
        </w:numPr>
        <w:spacing w:after="160"/>
        <w:rPr>
          <w:lang w:val="en-US"/>
        </w:rPr>
      </w:pPr>
      <w:r>
        <w:rPr>
          <w:lang w:val="en-US"/>
        </w:rPr>
        <w:t>O</w:t>
      </w:r>
      <w:r w:rsidR="00620816" w:rsidRPr="00620816">
        <w:rPr>
          <w:lang w:val="en-US"/>
        </w:rPr>
        <w:t>rganizing public seminars and workshops from the government agencies to educate citizens on the benefits of work-life balance and the positive impact on family well-being, such as but not limited to:</w:t>
      </w:r>
    </w:p>
    <w:p w14:paraId="768B40F3" w14:textId="60A49835" w:rsidR="00620816" w:rsidRPr="00620816" w:rsidRDefault="00620816" w:rsidP="00620816">
      <w:pPr>
        <w:spacing w:after="160"/>
        <w:ind w:left="1440"/>
        <w:rPr>
          <w:lang w:val="en-US"/>
        </w:rPr>
      </w:pPr>
      <w:proofErr w:type="spellStart"/>
      <w:r w:rsidRPr="00620816">
        <w:rPr>
          <w:lang w:val="en-US"/>
        </w:rPr>
        <w:t>i</w:t>
      </w:r>
      <w:proofErr w:type="spellEnd"/>
      <w:r w:rsidRPr="00620816">
        <w:rPr>
          <w:lang w:val="en-US"/>
        </w:rPr>
        <w:t xml:space="preserve">. </w:t>
      </w:r>
      <w:r w:rsidR="0077208D">
        <w:rPr>
          <w:lang w:val="en-US"/>
        </w:rPr>
        <w:t>P</w:t>
      </w:r>
      <w:r w:rsidRPr="00620816">
        <w:rPr>
          <w:lang w:val="en-US"/>
        </w:rPr>
        <w:t>romoting the work-life balance programs of improved health and well-being to young parents,</w:t>
      </w:r>
    </w:p>
    <w:p w14:paraId="57479918" w14:textId="3842AD57" w:rsidR="00620816" w:rsidRPr="00620816" w:rsidRDefault="00620816" w:rsidP="0077208D">
      <w:pPr>
        <w:spacing w:after="160"/>
        <w:ind w:left="1440"/>
        <w:rPr>
          <w:lang w:val="en-US"/>
        </w:rPr>
      </w:pPr>
      <w:r w:rsidRPr="00620816">
        <w:rPr>
          <w:lang w:val="en-US"/>
        </w:rPr>
        <w:t xml:space="preserve">ii.  </w:t>
      </w:r>
      <w:r w:rsidR="0077208D">
        <w:rPr>
          <w:lang w:val="en-US"/>
        </w:rPr>
        <w:t>S</w:t>
      </w:r>
      <w:r w:rsidRPr="00620816">
        <w:rPr>
          <w:lang w:val="en-US"/>
        </w:rPr>
        <w:t xml:space="preserve">uggesting that young parents </w:t>
      </w:r>
      <w:r w:rsidR="0077208D">
        <w:rPr>
          <w:lang w:val="en-US"/>
        </w:rPr>
        <w:t>receive</w:t>
      </w:r>
      <w:r w:rsidRPr="00620816">
        <w:rPr>
          <w:lang w:val="en-US"/>
        </w:rPr>
        <w:t xml:space="preserve"> satisfaction and long-term well-being from healthy family relationships,</w:t>
      </w:r>
    </w:p>
    <w:p w14:paraId="70C9206E" w14:textId="00AD0F9A" w:rsidR="00620816" w:rsidRPr="00620816" w:rsidRDefault="0077208D" w:rsidP="00620816">
      <w:pPr>
        <w:numPr>
          <w:ilvl w:val="0"/>
          <w:numId w:val="1"/>
        </w:numPr>
        <w:spacing w:after="160"/>
        <w:rPr>
          <w:lang w:val="en-US"/>
        </w:rPr>
      </w:pPr>
      <w:r>
        <w:rPr>
          <w:lang w:val="en-US"/>
        </w:rPr>
        <w:t>P</w:t>
      </w:r>
      <w:r w:rsidR="00620816" w:rsidRPr="00620816">
        <w:rPr>
          <w:lang w:val="en-US"/>
        </w:rPr>
        <w:t>romoting educational programs in schools and universities that emphasize the importance of both career and family</w:t>
      </w:r>
      <w:r w:rsidR="007C4C2D">
        <w:rPr>
          <w:lang w:val="en-US"/>
        </w:rPr>
        <w:t xml:space="preserve"> and</w:t>
      </w:r>
      <w:r w:rsidR="00620816" w:rsidRPr="00620816">
        <w:rPr>
          <w:lang w:val="en-US"/>
        </w:rPr>
        <w:t xml:space="preserve"> helping future generations value a balanced approach to personal and professional life such as but not limited to:</w:t>
      </w:r>
    </w:p>
    <w:p w14:paraId="404262DA" w14:textId="15AF0682" w:rsidR="00620816" w:rsidRPr="00620816" w:rsidRDefault="00620816" w:rsidP="0077208D">
      <w:pPr>
        <w:spacing w:after="160"/>
        <w:ind w:left="1440"/>
        <w:rPr>
          <w:lang w:val="en-US"/>
        </w:rPr>
      </w:pPr>
      <w:proofErr w:type="spellStart"/>
      <w:r w:rsidRPr="00620816">
        <w:rPr>
          <w:lang w:val="en-US"/>
        </w:rPr>
        <w:t>i</w:t>
      </w:r>
      <w:proofErr w:type="spellEnd"/>
      <w:r w:rsidRPr="00620816">
        <w:rPr>
          <w:lang w:val="en-US"/>
        </w:rPr>
        <w:t xml:space="preserve">. </w:t>
      </w:r>
      <w:r w:rsidR="0077208D">
        <w:rPr>
          <w:lang w:val="en-US"/>
        </w:rPr>
        <w:t>P</w:t>
      </w:r>
      <w:r w:rsidRPr="00620816">
        <w:rPr>
          <w:lang w:val="en-US"/>
        </w:rPr>
        <w:t xml:space="preserve">roviding lectures that </w:t>
      </w:r>
      <w:r w:rsidR="007C4C2D">
        <w:rPr>
          <w:lang w:val="en-US"/>
        </w:rPr>
        <w:t xml:space="preserve">address </w:t>
      </w:r>
      <w:r w:rsidRPr="00620816">
        <w:rPr>
          <w:lang w:val="en-US"/>
        </w:rPr>
        <w:t>incorrect partial thoughts</w:t>
      </w:r>
      <w:r w:rsidR="0077208D">
        <w:rPr>
          <w:lang w:val="en-US"/>
        </w:rPr>
        <w:t xml:space="preserve"> </w:t>
      </w:r>
      <w:r w:rsidRPr="00620816">
        <w:rPr>
          <w:lang w:val="en-US"/>
        </w:rPr>
        <w:t>toward disadvantages of giving birth,</w:t>
      </w:r>
    </w:p>
    <w:p w14:paraId="507831D2" w14:textId="0CA8D2AB" w:rsidR="00620816" w:rsidRPr="00620816" w:rsidRDefault="00620816" w:rsidP="0077208D">
      <w:pPr>
        <w:spacing w:after="160"/>
        <w:ind w:left="1417"/>
        <w:rPr>
          <w:lang w:val="en-US"/>
        </w:rPr>
      </w:pPr>
      <w:r w:rsidRPr="00620816">
        <w:rPr>
          <w:lang w:val="en-US"/>
        </w:rPr>
        <w:t xml:space="preserve">ii. </w:t>
      </w:r>
      <w:r w:rsidR="0077208D">
        <w:rPr>
          <w:lang w:val="en-US"/>
        </w:rPr>
        <w:t>P</w:t>
      </w:r>
      <w:r w:rsidRPr="00620816">
        <w:rPr>
          <w:lang w:val="en-US"/>
        </w:rPr>
        <w:t>roviding counseling sessions on family planning and career choices to help parents make informed decisions about balancing future work and family life;</w:t>
      </w:r>
    </w:p>
    <w:p w14:paraId="2E1C2739" w14:textId="77777777" w:rsidR="00620816" w:rsidRPr="00620816" w:rsidRDefault="00620816" w:rsidP="00620816">
      <w:pPr>
        <w:rPr>
          <w:lang w:val="en-US"/>
        </w:rPr>
      </w:pPr>
      <w:r w:rsidRPr="00620816">
        <w:rPr>
          <w:lang w:val="en-US"/>
        </w:rPr>
        <w:t xml:space="preserve"> </w:t>
      </w:r>
    </w:p>
    <w:p w14:paraId="091978B2" w14:textId="77777777" w:rsidR="00620816" w:rsidRPr="00620816" w:rsidRDefault="00620816" w:rsidP="00620816">
      <w:pPr>
        <w:ind w:left="1080" w:hanging="360"/>
        <w:rPr>
          <w:lang w:val="en-US"/>
        </w:rPr>
      </w:pPr>
    </w:p>
    <w:p w14:paraId="313806FA" w14:textId="7E3BD943" w:rsidR="00620816" w:rsidRPr="00620816" w:rsidRDefault="00620816" w:rsidP="00620816">
      <w:pPr>
        <w:spacing w:line="301" w:lineRule="auto"/>
        <w:ind w:left="1080" w:hanging="360"/>
        <w:rPr>
          <w:lang w:val="en-US"/>
        </w:rPr>
      </w:pPr>
      <w:r w:rsidRPr="00620816">
        <w:rPr>
          <w:lang w:val="en-US"/>
        </w:rPr>
        <w:t xml:space="preserve">4. </w:t>
      </w:r>
      <w:r w:rsidRPr="00620816">
        <w:rPr>
          <w:lang w:val="en-US"/>
        </w:rPr>
        <w:tab/>
      </w:r>
      <w:r w:rsidRPr="00620816">
        <w:rPr>
          <w:u w:val="single"/>
          <w:lang w:val="en-US"/>
        </w:rPr>
        <w:t>Recognizing</w:t>
      </w:r>
      <w:r w:rsidRPr="00620816">
        <w:rPr>
          <w:lang w:val="en-US"/>
        </w:rPr>
        <w:t xml:space="preserve"> that the high cost of housing is a significant factor in discouraging young couples from having children and offering an affordable and family-friendly home plays a crucial role in increasing the fertility rate by:</w:t>
      </w:r>
    </w:p>
    <w:p w14:paraId="4D707525" w14:textId="2D81EC9F" w:rsidR="00620816" w:rsidRPr="00620816" w:rsidRDefault="00620816" w:rsidP="00620816">
      <w:pPr>
        <w:spacing w:line="301" w:lineRule="auto"/>
        <w:ind w:left="2520" w:hanging="1386"/>
        <w:rPr>
          <w:lang w:val="en-US"/>
        </w:rPr>
      </w:pPr>
      <w:r w:rsidRPr="00620816">
        <w:rPr>
          <w:lang w:val="en-US"/>
        </w:rPr>
        <w:t xml:space="preserve">a) </w:t>
      </w:r>
      <w:r w:rsidR="0077208D">
        <w:rPr>
          <w:lang w:val="en-US"/>
        </w:rPr>
        <w:t>S</w:t>
      </w:r>
      <w:r w:rsidRPr="00620816">
        <w:rPr>
          <w:lang w:val="en-US"/>
        </w:rPr>
        <w:t>uggest</w:t>
      </w:r>
      <w:r w:rsidR="007C4C2D">
        <w:rPr>
          <w:lang w:val="en-US"/>
        </w:rPr>
        <w:t>ing</w:t>
      </w:r>
      <w:r w:rsidRPr="00620816">
        <w:rPr>
          <w:lang w:val="en-US"/>
        </w:rPr>
        <w:t xml:space="preserve"> creating government-funded or subsidized housing initiatives that </w:t>
      </w:r>
    </w:p>
    <w:p w14:paraId="6E4ADB7D" w14:textId="77777777" w:rsidR="00620816" w:rsidRPr="00620816" w:rsidRDefault="00620816" w:rsidP="00620816">
      <w:pPr>
        <w:spacing w:line="301" w:lineRule="auto"/>
        <w:ind w:left="2520" w:hanging="1386"/>
        <w:rPr>
          <w:lang w:val="en-US"/>
        </w:rPr>
      </w:pPr>
      <w:r w:rsidRPr="00620816">
        <w:rPr>
          <w:lang w:val="en-US"/>
        </w:rPr>
        <w:t>provide reasonably priced rental and purchase choices, such as but not limited to:</w:t>
      </w:r>
    </w:p>
    <w:p w14:paraId="6AC2F326" w14:textId="3067E247" w:rsidR="00620816" w:rsidRPr="00620816" w:rsidRDefault="00620816" w:rsidP="007C4C2D">
      <w:pPr>
        <w:spacing w:line="301" w:lineRule="auto"/>
        <w:ind w:left="1440"/>
        <w:rPr>
          <w:lang w:val="en-US"/>
        </w:rPr>
      </w:pPr>
      <w:proofErr w:type="spellStart"/>
      <w:r w:rsidRPr="00620816">
        <w:rPr>
          <w:lang w:val="en-US"/>
        </w:rPr>
        <w:t>i</w:t>
      </w:r>
      <w:proofErr w:type="spellEnd"/>
      <w:r w:rsidRPr="00620816">
        <w:rPr>
          <w:lang w:val="en-US"/>
        </w:rPr>
        <w:t xml:space="preserve">. </w:t>
      </w:r>
      <w:r w:rsidR="007C4C2D">
        <w:rPr>
          <w:lang w:val="en-US"/>
        </w:rPr>
        <w:t>Offering</w:t>
      </w:r>
      <w:r w:rsidRPr="00620816">
        <w:rPr>
          <w:lang w:val="en-US"/>
        </w:rPr>
        <w:t xml:space="preserve"> those initiatives to young families who encounter</w:t>
      </w:r>
      <w:r w:rsidR="007C4C2D">
        <w:rPr>
          <w:lang w:val="en-US"/>
        </w:rPr>
        <w:t xml:space="preserve"> </w:t>
      </w:r>
      <w:r w:rsidRPr="00620816">
        <w:rPr>
          <w:lang w:val="en-US"/>
        </w:rPr>
        <w:t>financial problems with buying a house,</w:t>
      </w:r>
    </w:p>
    <w:p w14:paraId="40A82258" w14:textId="21145ABA" w:rsidR="00620816" w:rsidRPr="00620816" w:rsidRDefault="00620816" w:rsidP="007C4C2D">
      <w:pPr>
        <w:spacing w:line="301" w:lineRule="auto"/>
        <w:ind w:left="1440"/>
        <w:rPr>
          <w:lang w:val="en-US"/>
        </w:rPr>
      </w:pPr>
      <w:r w:rsidRPr="00620816">
        <w:rPr>
          <w:lang w:val="en-US"/>
        </w:rPr>
        <w:t xml:space="preserve">ii. </w:t>
      </w:r>
      <w:r w:rsidR="007C4C2D">
        <w:rPr>
          <w:lang w:val="en-US"/>
        </w:rPr>
        <w:t>P</w:t>
      </w:r>
      <w:r w:rsidRPr="00620816">
        <w:rPr>
          <w:lang w:val="en-US"/>
        </w:rPr>
        <w:t>romot</w:t>
      </w:r>
      <w:r w:rsidR="007C4C2D">
        <w:rPr>
          <w:lang w:val="en-US"/>
        </w:rPr>
        <w:t>ing</w:t>
      </w:r>
      <w:r w:rsidRPr="00620816">
        <w:rPr>
          <w:lang w:val="en-US"/>
        </w:rPr>
        <w:t xml:space="preserve"> housing initiatives for young couples who encounter financial problems to purchase a house,</w:t>
      </w:r>
    </w:p>
    <w:p w14:paraId="365D1CED" w14:textId="77777777" w:rsidR="007C4C2D" w:rsidRDefault="00620816" w:rsidP="00620816">
      <w:pPr>
        <w:spacing w:line="301" w:lineRule="auto"/>
        <w:ind w:left="2520" w:hanging="1386"/>
        <w:rPr>
          <w:lang w:val="en-US"/>
        </w:rPr>
      </w:pPr>
      <w:r w:rsidRPr="00620816">
        <w:rPr>
          <w:lang w:val="en-US"/>
        </w:rPr>
        <w:t xml:space="preserve">b) </w:t>
      </w:r>
      <w:r w:rsidR="007C4C2D">
        <w:rPr>
          <w:lang w:val="en-US"/>
        </w:rPr>
        <w:t>P</w:t>
      </w:r>
      <w:r w:rsidRPr="00620816">
        <w:rPr>
          <w:lang w:val="en-US"/>
        </w:rPr>
        <w:t>romot</w:t>
      </w:r>
      <w:r w:rsidR="007C4C2D">
        <w:rPr>
          <w:lang w:val="en-US"/>
        </w:rPr>
        <w:t>ing</w:t>
      </w:r>
      <w:r w:rsidRPr="00620816">
        <w:rPr>
          <w:lang w:val="en-US"/>
        </w:rPr>
        <w:t xml:space="preserve"> the development of family-friendly residential areas that are clos</w:t>
      </w:r>
      <w:r w:rsidR="007C4C2D">
        <w:rPr>
          <w:lang w:val="en-US"/>
        </w:rPr>
        <w:t xml:space="preserve">e </w:t>
      </w:r>
    </w:p>
    <w:p w14:paraId="13F9EF0A" w14:textId="36AAB33D" w:rsidR="00620816" w:rsidRPr="00620816" w:rsidRDefault="00620816" w:rsidP="007C4C2D">
      <w:pPr>
        <w:spacing w:line="301" w:lineRule="auto"/>
        <w:ind w:left="2520" w:hanging="1080"/>
        <w:rPr>
          <w:lang w:val="en-US"/>
        </w:rPr>
      </w:pPr>
      <w:r w:rsidRPr="00620816">
        <w:rPr>
          <w:lang w:val="en-US"/>
        </w:rPr>
        <w:t>to</w:t>
      </w:r>
      <w:r w:rsidR="007C4C2D">
        <w:rPr>
          <w:lang w:val="en-US"/>
        </w:rPr>
        <w:t xml:space="preserve"> </w:t>
      </w:r>
      <w:r w:rsidRPr="00620816">
        <w:rPr>
          <w:lang w:val="en-US"/>
        </w:rPr>
        <w:t>amenities for growing children, such as but not limited to:</w:t>
      </w:r>
    </w:p>
    <w:p w14:paraId="76540462" w14:textId="7636055A" w:rsidR="00620816" w:rsidRPr="00620816" w:rsidRDefault="00620816" w:rsidP="007C4C2D">
      <w:pPr>
        <w:spacing w:line="301" w:lineRule="auto"/>
        <w:ind w:left="720" w:firstLine="720"/>
        <w:rPr>
          <w:lang w:val="en-US"/>
        </w:rPr>
      </w:pPr>
      <w:proofErr w:type="spellStart"/>
      <w:r w:rsidRPr="00620816">
        <w:rPr>
          <w:lang w:val="en-US"/>
        </w:rPr>
        <w:t>i</w:t>
      </w:r>
      <w:proofErr w:type="spellEnd"/>
      <w:r w:rsidRPr="00620816">
        <w:rPr>
          <w:lang w:val="en-US"/>
        </w:rPr>
        <w:t xml:space="preserve">. </w:t>
      </w:r>
      <w:r w:rsidR="007C4C2D">
        <w:rPr>
          <w:lang w:val="en-US"/>
        </w:rPr>
        <w:t>P</w:t>
      </w:r>
      <w:r w:rsidRPr="00620816">
        <w:rPr>
          <w:lang w:val="en-US"/>
        </w:rPr>
        <w:t>romot</w:t>
      </w:r>
      <w:r w:rsidR="007C4C2D">
        <w:rPr>
          <w:lang w:val="en-US"/>
        </w:rPr>
        <w:t>ing</w:t>
      </w:r>
      <w:r w:rsidRPr="00620816">
        <w:rPr>
          <w:lang w:val="en-US"/>
        </w:rPr>
        <w:t xml:space="preserve"> the building of healthcare facilities,</w:t>
      </w:r>
    </w:p>
    <w:p w14:paraId="103914D2" w14:textId="3A105BA5" w:rsidR="00620816" w:rsidRPr="00620816" w:rsidRDefault="00620816" w:rsidP="007C4C2D">
      <w:pPr>
        <w:spacing w:line="301" w:lineRule="auto"/>
        <w:ind w:left="720" w:firstLine="720"/>
        <w:rPr>
          <w:lang w:val="en-US"/>
        </w:rPr>
      </w:pPr>
      <w:r w:rsidRPr="00620816">
        <w:rPr>
          <w:lang w:val="en-US"/>
        </w:rPr>
        <w:t xml:space="preserve">ii. </w:t>
      </w:r>
      <w:r w:rsidR="007C4C2D">
        <w:rPr>
          <w:lang w:val="en-US"/>
        </w:rPr>
        <w:t>P</w:t>
      </w:r>
      <w:r w:rsidRPr="00620816">
        <w:rPr>
          <w:lang w:val="en-US"/>
        </w:rPr>
        <w:t>romot</w:t>
      </w:r>
      <w:r w:rsidR="007C4C2D">
        <w:rPr>
          <w:lang w:val="en-US"/>
        </w:rPr>
        <w:t>ing</w:t>
      </w:r>
      <w:r w:rsidRPr="00620816">
        <w:rPr>
          <w:lang w:val="en-US"/>
        </w:rPr>
        <w:t xml:space="preserve"> the building of schools,</w:t>
      </w:r>
    </w:p>
    <w:p w14:paraId="78E08172" w14:textId="2AAACF9C" w:rsidR="00620816" w:rsidRPr="00620816" w:rsidRDefault="00620816" w:rsidP="007C4C2D">
      <w:pPr>
        <w:spacing w:line="301" w:lineRule="auto"/>
        <w:ind w:left="720" w:firstLine="720"/>
        <w:rPr>
          <w:lang w:val="en-US"/>
        </w:rPr>
      </w:pPr>
      <w:r w:rsidRPr="00620816">
        <w:rPr>
          <w:lang w:val="en-US"/>
        </w:rPr>
        <w:t xml:space="preserve">iii. </w:t>
      </w:r>
      <w:r w:rsidR="007C4C2D">
        <w:rPr>
          <w:lang w:val="en-US"/>
        </w:rPr>
        <w:t>Pr</w:t>
      </w:r>
      <w:r w:rsidRPr="00620816">
        <w:rPr>
          <w:lang w:val="en-US"/>
        </w:rPr>
        <w:t>omot</w:t>
      </w:r>
      <w:r w:rsidR="007C4C2D">
        <w:rPr>
          <w:lang w:val="en-US"/>
        </w:rPr>
        <w:t>ing</w:t>
      </w:r>
      <w:r w:rsidRPr="00620816">
        <w:rPr>
          <w:lang w:val="en-US"/>
        </w:rPr>
        <w:t xml:space="preserve"> the building of childcare facilities,</w:t>
      </w:r>
    </w:p>
    <w:p w14:paraId="57D2E55A" w14:textId="794A5E0D" w:rsidR="00620816" w:rsidRPr="00620816" w:rsidRDefault="00620816" w:rsidP="00620816">
      <w:pPr>
        <w:spacing w:line="301" w:lineRule="auto"/>
        <w:ind w:left="1440" w:hanging="306"/>
        <w:rPr>
          <w:lang w:val="en-US"/>
        </w:rPr>
      </w:pPr>
      <w:r w:rsidRPr="00620816">
        <w:rPr>
          <w:lang w:val="en-US"/>
        </w:rPr>
        <w:lastRenderedPageBreak/>
        <w:t xml:space="preserve">c)  </w:t>
      </w:r>
      <w:r w:rsidR="007C4C2D">
        <w:rPr>
          <w:lang w:val="en-US"/>
        </w:rPr>
        <w:t>C</w:t>
      </w:r>
      <w:r w:rsidRPr="00620816">
        <w:rPr>
          <w:lang w:val="en-US"/>
        </w:rPr>
        <w:t>alls for additional financial incentives to help families with two or more children with their housing, such as but not limited to:</w:t>
      </w:r>
    </w:p>
    <w:p w14:paraId="50B59FF6" w14:textId="637FA260" w:rsidR="00620816" w:rsidRPr="00620816" w:rsidRDefault="00620816" w:rsidP="007C4C2D">
      <w:pPr>
        <w:spacing w:line="301" w:lineRule="auto"/>
        <w:ind w:left="720" w:firstLine="720"/>
        <w:rPr>
          <w:lang w:val="en-US"/>
        </w:rPr>
      </w:pPr>
      <w:proofErr w:type="spellStart"/>
      <w:r w:rsidRPr="00620816">
        <w:rPr>
          <w:lang w:val="en-US"/>
        </w:rPr>
        <w:t>i</w:t>
      </w:r>
      <w:proofErr w:type="spellEnd"/>
      <w:r w:rsidRPr="00620816">
        <w:rPr>
          <w:lang w:val="en-US"/>
        </w:rPr>
        <w:t xml:space="preserve">. </w:t>
      </w:r>
      <w:r w:rsidR="007C4C2D">
        <w:rPr>
          <w:lang w:val="en-US"/>
        </w:rPr>
        <w:t>P</w:t>
      </w:r>
      <w:r w:rsidR="007C4C2D" w:rsidRPr="00620816">
        <w:rPr>
          <w:lang w:val="en-US"/>
        </w:rPr>
        <w:t>romot</w:t>
      </w:r>
      <w:r w:rsidR="007C4C2D">
        <w:rPr>
          <w:lang w:val="en-US"/>
        </w:rPr>
        <w:t>ing</w:t>
      </w:r>
      <w:r w:rsidRPr="00620816">
        <w:rPr>
          <w:lang w:val="en-US"/>
        </w:rPr>
        <w:t xml:space="preserve"> tax breaks to families who have two or more children,</w:t>
      </w:r>
    </w:p>
    <w:p w14:paraId="734DF4CB" w14:textId="38F69EFD" w:rsidR="00620816" w:rsidRPr="00620816" w:rsidRDefault="00620816" w:rsidP="007C4C2D">
      <w:pPr>
        <w:spacing w:line="301" w:lineRule="auto"/>
        <w:ind w:left="1440"/>
        <w:rPr>
          <w:lang w:val="en-US"/>
        </w:rPr>
      </w:pPr>
      <w:r w:rsidRPr="00620816">
        <w:rPr>
          <w:lang w:val="en-US"/>
        </w:rPr>
        <w:t xml:space="preserve">ii. </w:t>
      </w:r>
      <w:r w:rsidR="007C4C2D">
        <w:rPr>
          <w:lang w:val="en-US"/>
        </w:rPr>
        <w:t>E</w:t>
      </w:r>
      <w:r w:rsidRPr="00620816">
        <w:rPr>
          <w:lang w:val="en-US"/>
        </w:rPr>
        <w:t>ncourag</w:t>
      </w:r>
      <w:r w:rsidR="007C4C2D">
        <w:rPr>
          <w:lang w:val="en-US"/>
        </w:rPr>
        <w:t>ing</w:t>
      </w:r>
      <w:r w:rsidRPr="00620816">
        <w:rPr>
          <w:lang w:val="en-US"/>
        </w:rPr>
        <w:t xml:space="preserve"> housing grants to families who have two or more</w:t>
      </w:r>
      <w:r w:rsidR="007C4C2D">
        <w:rPr>
          <w:lang w:val="en-US"/>
        </w:rPr>
        <w:t xml:space="preserve"> </w:t>
      </w:r>
      <w:r w:rsidRPr="00620816">
        <w:rPr>
          <w:lang w:val="en-US"/>
        </w:rPr>
        <w:t>children</w:t>
      </w:r>
      <w:r w:rsidR="007C4C2D">
        <w:rPr>
          <w:lang w:val="en-US"/>
        </w:rPr>
        <w:t>,</w:t>
      </w:r>
    </w:p>
    <w:p w14:paraId="1936F53A" w14:textId="7293288F" w:rsidR="007C4C2D" w:rsidRDefault="00620816" w:rsidP="007C4C2D">
      <w:pPr>
        <w:spacing w:line="301" w:lineRule="auto"/>
        <w:ind w:left="720" w:firstLine="720"/>
        <w:rPr>
          <w:lang w:val="en-US"/>
        </w:rPr>
      </w:pPr>
      <w:r w:rsidRPr="00620816">
        <w:rPr>
          <w:lang w:val="en-US"/>
        </w:rPr>
        <w:t>iii.</w:t>
      </w:r>
      <w:r w:rsidRPr="00620816">
        <w:rPr>
          <w:sz w:val="14"/>
          <w:szCs w:val="14"/>
          <w:lang w:val="en-US"/>
        </w:rPr>
        <w:t xml:space="preserve">     </w:t>
      </w:r>
      <w:r w:rsidRPr="00620816">
        <w:rPr>
          <w:lang w:val="en-US"/>
        </w:rPr>
        <w:t>Reduction in public transport</w:t>
      </w:r>
      <w:r w:rsidR="007C4C2D">
        <w:rPr>
          <w:lang w:val="en-US"/>
        </w:rPr>
        <w:t xml:space="preserve"> costs</w:t>
      </w:r>
      <w:r w:rsidRPr="00620816">
        <w:rPr>
          <w:lang w:val="en-US"/>
        </w:rPr>
        <w:t>,</w:t>
      </w:r>
    </w:p>
    <w:p w14:paraId="0C8256D7" w14:textId="75136787" w:rsidR="00620816" w:rsidRPr="00620816" w:rsidRDefault="00620816" w:rsidP="007C4C2D">
      <w:pPr>
        <w:spacing w:line="301" w:lineRule="auto"/>
        <w:ind w:left="720" w:firstLine="720"/>
        <w:rPr>
          <w:lang w:val="en-US"/>
        </w:rPr>
      </w:pPr>
      <w:r w:rsidRPr="00620816">
        <w:rPr>
          <w:lang w:val="en-US"/>
        </w:rPr>
        <w:t>iv.</w:t>
      </w:r>
      <w:r w:rsidRPr="00620816">
        <w:rPr>
          <w:sz w:val="14"/>
          <w:szCs w:val="14"/>
          <w:lang w:val="en-US"/>
        </w:rPr>
        <w:t xml:space="preserve">     </w:t>
      </w:r>
      <w:r w:rsidRPr="00620816">
        <w:rPr>
          <w:lang w:val="en-US"/>
        </w:rPr>
        <w:t>Compensation payment per b</w:t>
      </w:r>
      <w:r w:rsidR="007C4C2D">
        <w:rPr>
          <w:lang w:val="en-US"/>
        </w:rPr>
        <w:t>irth</w:t>
      </w:r>
      <w:r w:rsidRPr="00620816">
        <w:rPr>
          <w:lang w:val="en-US"/>
        </w:rPr>
        <w:t>;</w:t>
      </w:r>
    </w:p>
    <w:p w14:paraId="7F4A3E55" w14:textId="77777777" w:rsidR="00620816" w:rsidRPr="00620816" w:rsidRDefault="00620816" w:rsidP="00620816">
      <w:pPr>
        <w:spacing w:line="275" w:lineRule="auto"/>
        <w:jc w:val="both"/>
        <w:rPr>
          <w:lang w:val="en-US"/>
        </w:rPr>
      </w:pPr>
      <w:r w:rsidRPr="00620816">
        <w:rPr>
          <w:lang w:val="en-US"/>
        </w:rPr>
        <w:t xml:space="preserve"> </w:t>
      </w:r>
    </w:p>
    <w:p w14:paraId="5E4646FA" w14:textId="77777777" w:rsidR="00620816" w:rsidRPr="00620816" w:rsidRDefault="00620816" w:rsidP="00620816">
      <w:pPr>
        <w:spacing w:line="275" w:lineRule="auto"/>
        <w:jc w:val="both"/>
        <w:rPr>
          <w:lang w:val="en-US"/>
        </w:rPr>
      </w:pPr>
      <w:r w:rsidRPr="00620816">
        <w:rPr>
          <w:lang w:val="en-US"/>
        </w:rPr>
        <w:t xml:space="preserve"> </w:t>
      </w:r>
    </w:p>
    <w:p w14:paraId="491DC7A7" w14:textId="1DDA7F95" w:rsidR="00620816" w:rsidRPr="00620816" w:rsidRDefault="00620816" w:rsidP="00620816">
      <w:pPr>
        <w:spacing w:line="301" w:lineRule="auto"/>
        <w:ind w:left="1080" w:hanging="360"/>
        <w:rPr>
          <w:lang w:val="en-US"/>
        </w:rPr>
      </w:pPr>
      <w:r w:rsidRPr="00620816">
        <w:rPr>
          <w:lang w:val="en-US"/>
        </w:rPr>
        <w:t>5.</w:t>
      </w:r>
      <w:r w:rsidRPr="00620816">
        <w:rPr>
          <w:sz w:val="14"/>
          <w:szCs w:val="14"/>
          <w:lang w:val="en-US"/>
        </w:rPr>
        <w:t xml:space="preserve">    </w:t>
      </w:r>
      <w:r w:rsidRPr="00620816">
        <w:rPr>
          <w:u w:val="single"/>
          <w:lang w:val="en-US"/>
        </w:rPr>
        <w:t>Consider</w:t>
      </w:r>
      <w:r w:rsidRPr="00620816">
        <w:rPr>
          <w:lang w:val="en-US"/>
        </w:rPr>
        <w:t xml:space="preserve"> collaboration with international organizations such as the United Nations Fund for Population Activities (UNFPA) and the Organization for Economic Cooperation and Development (OECD) to suggest methods for this issue in South Korea since these organizations have </w:t>
      </w:r>
      <w:r w:rsidR="007C4C2D">
        <w:rPr>
          <w:lang w:val="en-US"/>
        </w:rPr>
        <w:t>substantial</w:t>
      </w:r>
      <w:r w:rsidRPr="00620816">
        <w:rPr>
          <w:lang w:val="en-US"/>
        </w:rPr>
        <w:t xml:space="preserve"> knowledge of this issue and have the capacity to carry out the methods that are recommended, such as but not limited to: </w:t>
      </w:r>
    </w:p>
    <w:p w14:paraId="34375ED0" w14:textId="7B17694C" w:rsidR="007C4C2D" w:rsidRDefault="00620816" w:rsidP="00110402">
      <w:pPr>
        <w:spacing w:line="301" w:lineRule="auto"/>
        <w:ind w:left="1417"/>
        <w:rPr>
          <w:lang w:val="en-US"/>
        </w:rPr>
      </w:pPr>
      <w:r w:rsidRPr="00620816">
        <w:rPr>
          <w:lang w:val="en-US"/>
        </w:rPr>
        <w:t>a)  Provi</w:t>
      </w:r>
      <w:r w:rsidR="007C4C2D">
        <w:rPr>
          <w:lang w:val="en-US"/>
        </w:rPr>
        <w:t xml:space="preserve">ding </w:t>
      </w:r>
      <w:r w:rsidRPr="00620816">
        <w:rPr>
          <w:lang w:val="en-US"/>
        </w:rPr>
        <w:t>recommendations, such as but not limited to:</w:t>
      </w:r>
    </w:p>
    <w:p w14:paraId="720AA771" w14:textId="2F9FFECB" w:rsidR="00620816" w:rsidRPr="00620816" w:rsidRDefault="00620816" w:rsidP="00110402">
      <w:pPr>
        <w:spacing w:line="301" w:lineRule="auto"/>
        <w:ind w:left="720" w:firstLine="720"/>
        <w:rPr>
          <w:lang w:val="en-US"/>
        </w:rPr>
      </w:pPr>
      <w:proofErr w:type="spellStart"/>
      <w:r w:rsidRPr="00620816">
        <w:rPr>
          <w:lang w:val="en-US"/>
        </w:rPr>
        <w:t>i</w:t>
      </w:r>
      <w:proofErr w:type="spellEnd"/>
      <w:r w:rsidRPr="00620816">
        <w:rPr>
          <w:lang w:val="en-US"/>
        </w:rPr>
        <w:t xml:space="preserve">. Improving childcare services,  </w:t>
      </w:r>
    </w:p>
    <w:p w14:paraId="1DC6953C" w14:textId="633F6897" w:rsidR="00620816" w:rsidRPr="00620816" w:rsidRDefault="00620816" w:rsidP="00110402">
      <w:pPr>
        <w:spacing w:line="301" w:lineRule="auto"/>
        <w:ind w:left="720" w:firstLine="720"/>
        <w:rPr>
          <w:lang w:val="en-US"/>
        </w:rPr>
      </w:pPr>
      <w:r w:rsidRPr="00620816">
        <w:rPr>
          <w:lang w:val="en-US"/>
        </w:rPr>
        <w:t>ii. Increasing the payment to families that give multiple births,</w:t>
      </w:r>
    </w:p>
    <w:p w14:paraId="6657E9F3" w14:textId="271C1CD9" w:rsidR="00620816" w:rsidRPr="00620816" w:rsidRDefault="007C4C2D" w:rsidP="00620816">
      <w:pPr>
        <w:spacing w:line="301" w:lineRule="auto"/>
        <w:ind w:firstLine="992"/>
        <w:rPr>
          <w:lang w:val="en-US"/>
        </w:rPr>
      </w:pPr>
      <w:r>
        <w:rPr>
          <w:lang w:val="en-US"/>
        </w:rPr>
        <w:t xml:space="preserve"> </w:t>
      </w:r>
      <w:r w:rsidR="00110402">
        <w:rPr>
          <w:lang w:val="en-US"/>
        </w:rPr>
        <w:tab/>
      </w:r>
      <w:r w:rsidR="00620816" w:rsidRPr="00620816">
        <w:rPr>
          <w:lang w:val="en-US"/>
        </w:rPr>
        <w:t>b)   Enhancing the services of childcare through:</w:t>
      </w:r>
    </w:p>
    <w:p w14:paraId="55B6F03C" w14:textId="452FA35A" w:rsidR="00620816" w:rsidRPr="00620816" w:rsidRDefault="00620816" w:rsidP="007C4C2D">
      <w:pPr>
        <w:ind w:left="720" w:firstLine="720"/>
        <w:rPr>
          <w:lang w:val="en-US"/>
        </w:rPr>
      </w:pPr>
      <w:proofErr w:type="spellStart"/>
      <w:r w:rsidRPr="00620816">
        <w:rPr>
          <w:lang w:val="en-US"/>
        </w:rPr>
        <w:t>i</w:t>
      </w:r>
      <w:proofErr w:type="spellEnd"/>
      <w:r w:rsidRPr="00620816">
        <w:rPr>
          <w:lang w:val="en-US"/>
        </w:rPr>
        <w:t xml:space="preserve">.     </w:t>
      </w:r>
      <w:r w:rsidR="007C4C2D">
        <w:rPr>
          <w:lang w:val="en-US"/>
        </w:rPr>
        <w:t>I</w:t>
      </w:r>
      <w:r w:rsidRPr="00620816">
        <w:rPr>
          <w:lang w:val="en-US"/>
        </w:rPr>
        <w:t xml:space="preserve">ncreasing the number of </w:t>
      </w:r>
      <w:r w:rsidR="007C4C2D">
        <w:rPr>
          <w:lang w:val="en-US"/>
        </w:rPr>
        <w:t>childcare facilities</w:t>
      </w:r>
      <w:r w:rsidRPr="00620816">
        <w:rPr>
          <w:lang w:val="en-US"/>
        </w:rPr>
        <w:t>,</w:t>
      </w:r>
    </w:p>
    <w:p w14:paraId="662B0948" w14:textId="4F280F2A" w:rsidR="00620816" w:rsidRPr="00620816" w:rsidRDefault="00620816" w:rsidP="007C4C2D">
      <w:pPr>
        <w:ind w:left="1440"/>
        <w:rPr>
          <w:lang w:val="en-US"/>
        </w:rPr>
      </w:pPr>
      <w:r w:rsidRPr="00620816">
        <w:rPr>
          <w:lang w:val="en-US"/>
        </w:rPr>
        <w:t xml:space="preserve">ii.    </w:t>
      </w:r>
      <w:r w:rsidR="007C4C2D">
        <w:rPr>
          <w:lang w:val="en-US"/>
        </w:rPr>
        <w:t>R</w:t>
      </w:r>
      <w:r w:rsidRPr="00620816">
        <w:rPr>
          <w:lang w:val="en-US"/>
        </w:rPr>
        <w:t xml:space="preserve">educing the cost of childcare if parents have multiple </w:t>
      </w:r>
      <w:r w:rsidR="00066542">
        <w:rPr>
          <w:lang w:val="en-US"/>
        </w:rPr>
        <w:t>children</w:t>
      </w:r>
      <w:r w:rsidRPr="00620816">
        <w:rPr>
          <w:lang w:val="en-US"/>
        </w:rPr>
        <w:t>;</w:t>
      </w:r>
    </w:p>
    <w:p w14:paraId="1C10070B" w14:textId="77777777" w:rsidR="00620816" w:rsidRPr="00620816" w:rsidRDefault="00620816" w:rsidP="00620816">
      <w:pPr>
        <w:spacing w:line="301" w:lineRule="auto"/>
        <w:rPr>
          <w:lang w:val="en-US"/>
        </w:rPr>
      </w:pPr>
      <w:r w:rsidRPr="00620816">
        <w:rPr>
          <w:lang w:val="en-US"/>
        </w:rPr>
        <w:t xml:space="preserve"> </w:t>
      </w:r>
    </w:p>
    <w:p w14:paraId="2DEAFC73" w14:textId="77777777" w:rsidR="00620816" w:rsidRPr="00620816" w:rsidRDefault="00620816" w:rsidP="00620816">
      <w:pPr>
        <w:spacing w:line="301" w:lineRule="auto"/>
        <w:ind w:left="1080" w:hanging="360"/>
        <w:rPr>
          <w:lang w:val="en-US"/>
        </w:rPr>
      </w:pPr>
      <w:r w:rsidRPr="00620816">
        <w:rPr>
          <w:lang w:val="en-US"/>
        </w:rPr>
        <w:t>6.</w:t>
      </w:r>
      <w:r w:rsidRPr="00620816">
        <w:rPr>
          <w:sz w:val="14"/>
          <w:szCs w:val="14"/>
          <w:lang w:val="en-US"/>
        </w:rPr>
        <w:t xml:space="preserve">   </w:t>
      </w:r>
      <w:r w:rsidRPr="00620816">
        <w:rPr>
          <w:lang w:val="en-US"/>
        </w:rPr>
        <w:t xml:space="preserve"> </w:t>
      </w:r>
      <w:r w:rsidRPr="00620816">
        <w:rPr>
          <w:u w:val="single"/>
          <w:lang w:val="en-US"/>
        </w:rPr>
        <w:t xml:space="preserve">Encourages </w:t>
      </w:r>
      <w:r w:rsidRPr="00620816">
        <w:rPr>
          <w:lang w:val="en-US"/>
        </w:rPr>
        <w:t xml:space="preserve">mothers to have the best health insurance like Blue Cross Blue Shield, Aetna, and Kaiser Permanente and recommend the appropriate health insurance for mothers and plans for pregnant women including low-income pregnant women in such ways but not limited to: </w:t>
      </w:r>
    </w:p>
    <w:p w14:paraId="2AE39E3F" w14:textId="022F8C81" w:rsidR="00620816" w:rsidRPr="00620816" w:rsidRDefault="00620816" w:rsidP="00620816">
      <w:pPr>
        <w:spacing w:line="301" w:lineRule="auto"/>
        <w:ind w:left="1417" w:hanging="360"/>
        <w:rPr>
          <w:lang w:val="en-US"/>
        </w:rPr>
      </w:pPr>
      <w:r w:rsidRPr="00620816">
        <w:rPr>
          <w:lang w:val="en-US"/>
        </w:rPr>
        <w:t xml:space="preserve">a)  Using social media to tell mothers in Korea about health insurance, such as but not limited to: </w:t>
      </w:r>
    </w:p>
    <w:p w14:paraId="793AA1E3" w14:textId="08CBD5A1" w:rsidR="00620816" w:rsidRPr="00620816" w:rsidRDefault="00620816" w:rsidP="00620816">
      <w:pPr>
        <w:spacing w:line="301" w:lineRule="auto"/>
        <w:ind w:left="2551" w:hanging="2160"/>
        <w:rPr>
          <w:lang w:val="en-US"/>
        </w:rPr>
      </w:pPr>
      <w:r w:rsidRPr="00620816">
        <w:rPr>
          <w:lang w:val="en-US"/>
        </w:rPr>
        <w:t xml:space="preserve">                  </w:t>
      </w:r>
      <w:proofErr w:type="spellStart"/>
      <w:r w:rsidRPr="00620816">
        <w:rPr>
          <w:lang w:val="en-US"/>
        </w:rPr>
        <w:t>i</w:t>
      </w:r>
      <w:proofErr w:type="spellEnd"/>
      <w:r w:rsidRPr="00620816">
        <w:rPr>
          <w:lang w:val="en-US"/>
        </w:rPr>
        <w:t>.  YouTube,</w:t>
      </w:r>
    </w:p>
    <w:p w14:paraId="59617AD9" w14:textId="598EB395" w:rsidR="00620816" w:rsidRPr="00620816" w:rsidRDefault="00620816" w:rsidP="00620816">
      <w:pPr>
        <w:spacing w:line="301" w:lineRule="auto"/>
        <w:ind w:left="2551" w:hanging="2160"/>
        <w:rPr>
          <w:lang w:val="en-US"/>
        </w:rPr>
      </w:pPr>
      <w:r w:rsidRPr="00620816">
        <w:rPr>
          <w:lang w:val="en-US"/>
        </w:rPr>
        <w:t xml:space="preserve">                  ii.   Instagram, </w:t>
      </w:r>
    </w:p>
    <w:p w14:paraId="0BB2BA91" w14:textId="1C622B02" w:rsidR="00620816" w:rsidRPr="00620816" w:rsidRDefault="00620816" w:rsidP="00620816">
      <w:pPr>
        <w:spacing w:line="301" w:lineRule="auto"/>
        <w:ind w:left="2692" w:hanging="2160"/>
        <w:rPr>
          <w:lang w:val="en-US"/>
        </w:rPr>
      </w:pPr>
      <w:r w:rsidRPr="00620816">
        <w:rPr>
          <w:lang w:val="en-US"/>
        </w:rPr>
        <w:t xml:space="preserve">               </w:t>
      </w:r>
      <w:r w:rsidR="00811792">
        <w:rPr>
          <w:lang w:val="en-US"/>
        </w:rPr>
        <w:t xml:space="preserve"> </w:t>
      </w:r>
      <w:r w:rsidRPr="00620816">
        <w:rPr>
          <w:lang w:val="en-US"/>
        </w:rPr>
        <w:t>iii.   Facebook,</w:t>
      </w:r>
    </w:p>
    <w:p w14:paraId="7FFC3323" w14:textId="37AC7E8E" w:rsidR="007C4C2D" w:rsidRDefault="00620816" w:rsidP="007C4C2D">
      <w:pPr>
        <w:spacing w:line="301" w:lineRule="auto"/>
        <w:ind w:left="1417" w:hanging="360"/>
        <w:rPr>
          <w:lang w:val="en-US"/>
        </w:rPr>
      </w:pPr>
      <w:r w:rsidRPr="00620816">
        <w:rPr>
          <w:lang w:val="en-US"/>
        </w:rPr>
        <w:t>b) Making advertisement</w:t>
      </w:r>
      <w:r w:rsidR="00066542">
        <w:rPr>
          <w:lang w:val="en-US"/>
        </w:rPr>
        <w:t>s</w:t>
      </w:r>
      <w:r w:rsidRPr="00620816">
        <w:rPr>
          <w:lang w:val="en-US"/>
        </w:rPr>
        <w:t xml:space="preserve"> and posting on all South Korean channels such as</w:t>
      </w:r>
    </w:p>
    <w:p w14:paraId="2137CABC" w14:textId="53896205" w:rsidR="007C4C2D" w:rsidRDefault="00620816" w:rsidP="007C4C2D">
      <w:pPr>
        <w:spacing w:line="301" w:lineRule="auto"/>
        <w:ind w:left="1417"/>
        <w:rPr>
          <w:lang w:val="en-US"/>
        </w:rPr>
      </w:pPr>
      <w:proofErr w:type="spellStart"/>
      <w:r w:rsidRPr="00620816">
        <w:rPr>
          <w:lang w:val="en-US"/>
        </w:rPr>
        <w:t>i</w:t>
      </w:r>
      <w:proofErr w:type="spellEnd"/>
      <w:r w:rsidRPr="00620816">
        <w:rPr>
          <w:lang w:val="en-US"/>
        </w:rPr>
        <w:t xml:space="preserve">.     Entertainment </w:t>
      </w:r>
      <w:r w:rsidR="00066542">
        <w:rPr>
          <w:lang w:val="en-US"/>
        </w:rPr>
        <w:t>c</w:t>
      </w:r>
      <w:r w:rsidRPr="00620816">
        <w:rPr>
          <w:lang w:val="en-US"/>
        </w:rPr>
        <w:t>hannels in Korea</w:t>
      </w:r>
      <w:r w:rsidR="00066542">
        <w:rPr>
          <w:lang w:val="en-US"/>
        </w:rPr>
        <w:t>,</w:t>
      </w:r>
      <w:r w:rsidR="007C4C2D">
        <w:rPr>
          <w:lang w:val="en-US"/>
        </w:rPr>
        <w:t xml:space="preserve"> </w:t>
      </w:r>
    </w:p>
    <w:p w14:paraId="0BCE69BA" w14:textId="0C5B2F71" w:rsidR="00620816" w:rsidRPr="00620816" w:rsidRDefault="00620816" w:rsidP="007C4C2D">
      <w:pPr>
        <w:spacing w:line="301" w:lineRule="auto"/>
        <w:ind w:left="1417"/>
        <w:rPr>
          <w:lang w:val="en-US"/>
        </w:rPr>
      </w:pPr>
      <w:r w:rsidRPr="00620816">
        <w:rPr>
          <w:lang w:val="en-US"/>
        </w:rPr>
        <w:t>ii.     South Korea News channels,</w:t>
      </w:r>
    </w:p>
    <w:p w14:paraId="08BACBD5" w14:textId="77777777" w:rsidR="00620816" w:rsidRPr="00620816" w:rsidRDefault="00620816" w:rsidP="00620816">
      <w:pPr>
        <w:spacing w:line="301" w:lineRule="auto"/>
        <w:ind w:left="1984" w:firstLine="141"/>
        <w:rPr>
          <w:lang w:val="en-US"/>
        </w:rPr>
      </w:pPr>
      <w:r w:rsidRPr="00620816">
        <w:rPr>
          <w:lang w:val="en-US"/>
        </w:rPr>
        <w:t xml:space="preserve">    </w:t>
      </w:r>
    </w:p>
    <w:p w14:paraId="012A53E5" w14:textId="6283939D" w:rsidR="00620816" w:rsidRPr="00620816" w:rsidRDefault="00620816" w:rsidP="00620816">
      <w:pPr>
        <w:ind w:left="1275" w:hanging="360"/>
        <w:rPr>
          <w:lang w:val="en-US"/>
        </w:rPr>
      </w:pPr>
      <w:r w:rsidRPr="00620816">
        <w:rPr>
          <w:lang w:val="en-US"/>
        </w:rPr>
        <w:t xml:space="preserve">  c) Promote education that encompasses the ideas that having health insurance can benefit women who have a baby or those who are planning to have a baby, including: </w:t>
      </w:r>
    </w:p>
    <w:p w14:paraId="1B9C612F" w14:textId="3D6DD38F" w:rsidR="00066542" w:rsidRDefault="00620816" w:rsidP="00066542">
      <w:pPr>
        <w:ind w:left="1440"/>
        <w:rPr>
          <w:lang w:val="en-US"/>
        </w:rPr>
      </w:pPr>
      <w:proofErr w:type="spellStart"/>
      <w:r w:rsidRPr="00620816">
        <w:rPr>
          <w:lang w:val="en-US"/>
        </w:rPr>
        <w:t>i</w:t>
      </w:r>
      <w:proofErr w:type="spellEnd"/>
      <w:r w:rsidRPr="00620816">
        <w:rPr>
          <w:lang w:val="en-US"/>
        </w:rPr>
        <w:t xml:space="preserve">. </w:t>
      </w:r>
      <w:r w:rsidR="00066542">
        <w:rPr>
          <w:lang w:val="en-US"/>
        </w:rPr>
        <w:t>P</w:t>
      </w:r>
      <w:r w:rsidRPr="00620816">
        <w:rPr>
          <w:lang w:val="en-US"/>
        </w:rPr>
        <w:t xml:space="preserve">roviding educational videos that the Ministry of Education makes that explain how it is beneficial to </w:t>
      </w:r>
      <w:r w:rsidR="00066542">
        <w:rPr>
          <w:lang w:val="en-US"/>
        </w:rPr>
        <w:t>have multiple children</w:t>
      </w:r>
      <w:r w:rsidRPr="00620816">
        <w:rPr>
          <w:lang w:val="en-US"/>
        </w:rPr>
        <w:t>;</w:t>
      </w:r>
    </w:p>
    <w:p w14:paraId="6DADE54F" w14:textId="1CD0E47B" w:rsidR="00811792" w:rsidRPr="00620816" w:rsidRDefault="00811792" w:rsidP="00066542">
      <w:pPr>
        <w:ind w:left="1440"/>
        <w:rPr>
          <w:lang w:val="en-US"/>
        </w:rPr>
      </w:pPr>
      <w:r>
        <w:rPr>
          <w:lang w:val="en-US"/>
        </w:rPr>
        <w:t xml:space="preserve">ii. </w:t>
      </w:r>
      <w:r w:rsidR="00066542">
        <w:rPr>
          <w:lang w:val="en-US"/>
        </w:rPr>
        <w:t>G</w:t>
      </w:r>
      <w:r w:rsidRPr="00811792">
        <w:rPr>
          <w:lang w:val="en-US"/>
        </w:rPr>
        <w:t>uiding women on how to navigate their healthcare insurance options and maximize their benefits throughout pregnancy and maternity leave;</w:t>
      </w:r>
    </w:p>
    <w:p w14:paraId="0A32E95F" w14:textId="77777777" w:rsidR="00620816" w:rsidRPr="00620816" w:rsidRDefault="00620816" w:rsidP="00620816">
      <w:pPr>
        <w:rPr>
          <w:lang w:val="en-US"/>
        </w:rPr>
      </w:pPr>
      <w:r w:rsidRPr="00620816">
        <w:rPr>
          <w:lang w:val="en-US"/>
        </w:rPr>
        <w:t xml:space="preserve">                        </w:t>
      </w:r>
    </w:p>
    <w:p w14:paraId="5E2F895F" w14:textId="77777777" w:rsidR="00620816" w:rsidRPr="00620816" w:rsidRDefault="00620816" w:rsidP="00620816">
      <w:pPr>
        <w:spacing w:line="301" w:lineRule="auto"/>
        <w:ind w:left="1800" w:hanging="360"/>
        <w:rPr>
          <w:lang w:val="en-US"/>
        </w:rPr>
      </w:pPr>
    </w:p>
    <w:p w14:paraId="60B5F3A0" w14:textId="1EB03BA3" w:rsidR="00620816" w:rsidRPr="00620816" w:rsidRDefault="00620816" w:rsidP="00620816">
      <w:pPr>
        <w:spacing w:line="301" w:lineRule="auto"/>
        <w:ind w:left="720"/>
        <w:rPr>
          <w:lang w:val="en-US"/>
        </w:rPr>
      </w:pPr>
      <w:r w:rsidRPr="00620816">
        <w:rPr>
          <w:lang w:val="en-US"/>
        </w:rPr>
        <w:t xml:space="preserve">7. </w:t>
      </w:r>
      <w:r w:rsidRPr="00620816">
        <w:rPr>
          <w:u w:val="single"/>
          <w:lang w:val="en-US"/>
        </w:rPr>
        <w:t xml:space="preserve">Propose </w:t>
      </w:r>
      <w:r w:rsidRPr="00620816">
        <w:rPr>
          <w:lang w:val="en-US"/>
        </w:rPr>
        <w:t>the government provide</w:t>
      </w:r>
      <w:r w:rsidR="00066542">
        <w:rPr>
          <w:lang w:val="en-US"/>
        </w:rPr>
        <w:t>s</w:t>
      </w:r>
      <w:r w:rsidRPr="00620816">
        <w:rPr>
          <w:lang w:val="en-US"/>
        </w:rPr>
        <w:t xml:space="preserve"> resources and create laws that can support   vulnerable groups facing economic and social challenges, such as but not limited to:</w:t>
      </w:r>
    </w:p>
    <w:p w14:paraId="3F503377" w14:textId="0CEA04D9" w:rsidR="00620816" w:rsidRPr="00620816" w:rsidRDefault="00066542" w:rsidP="00620816">
      <w:pPr>
        <w:numPr>
          <w:ilvl w:val="0"/>
          <w:numId w:val="2"/>
        </w:numPr>
        <w:spacing w:line="301" w:lineRule="auto"/>
        <w:ind w:left="1275"/>
        <w:rPr>
          <w:lang w:val="en-US"/>
        </w:rPr>
      </w:pPr>
      <w:r>
        <w:rPr>
          <w:lang w:val="en-US"/>
        </w:rPr>
        <w:t>O</w:t>
      </w:r>
      <w:r w:rsidR="00620816" w:rsidRPr="00620816">
        <w:rPr>
          <w:lang w:val="en-US"/>
        </w:rPr>
        <w:t>ffering financial assistance to families with economic hardships, such as but not limited to:</w:t>
      </w:r>
    </w:p>
    <w:p w14:paraId="02D33D1E" w14:textId="5183A01D" w:rsidR="00620816" w:rsidRPr="00620816" w:rsidRDefault="00620816" w:rsidP="00066542">
      <w:pPr>
        <w:spacing w:line="301" w:lineRule="auto"/>
        <w:ind w:left="555" w:firstLine="720"/>
        <w:rPr>
          <w:lang w:val="en-US"/>
        </w:rPr>
      </w:pPr>
      <w:proofErr w:type="spellStart"/>
      <w:r w:rsidRPr="00620816">
        <w:rPr>
          <w:lang w:val="en-US"/>
        </w:rPr>
        <w:t>i</w:t>
      </w:r>
      <w:proofErr w:type="spellEnd"/>
      <w:r w:rsidRPr="00620816">
        <w:rPr>
          <w:lang w:val="en-US"/>
        </w:rPr>
        <w:t xml:space="preserve">. </w:t>
      </w:r>
      <w:r w:rsidR="00066542">
        <w:rPr>
          <w:lang w:val="en-US"/>
        </w:rPr>
        <w:t>S</w:t>
      </w:r>
      <w:r w:rsidRPr="00620816">
        <w:rPr>
          <w:lang w:val="en-US"/>
        </w:rPr>
        <w:t>ingle mothers and fathers raising children independently,</w:t>
      </w:r>
    </w:p>
    <w:p w14:paraId="7CDC560D" w14:textId="43D8E845" w:rsidR="00620816" w:rsidRPr="00620816" w:rsidRDefault="00620816" w:rsidP="00066542">
      <w:pPr>
        <w:spacing w:line="301" w:lineRule="auto"/>
        <w:ind w:left="1275"/>
        <w:rPr>
          <w:lang w:val="en-US"/>
        </w:rPr>
      </w:pPr>
      <w:r w:rsidRPr="00620816">
        <w:rPr>
          <w:lang w:val="en-US"/>
        </w:rPr>
        <w:t xml:space="preserve">ii. </w:t>
      </w:r>
      <w:r w:rsidR="00066542">
        <w:rPr>
          <w:lang w:val="en-US"/>
        </w:rPr>
        <w:t>Y</w:t>
      </w:r>
      <w:r w:rsidRPr="00620816">
        <w:rPr>
          <w:lang w:val="en-US"/>
        </w:rPr>
        <w:t>oung couples with disabilities who may face additional accessibility barriers,</w:t>
      </w:r>
    </w:p>
    <w:p w14:paraId="2BDE2CBC" w14:textId="0137D888" w:rsidR="00620816" w:rsidRPr="00620816" w:rsidRDefault="00066542" w:rsidP="00620816">
      <w:pPr>
        <w:numPr>
          <w:ilvl w:val="0"/>
          <w:numId w:val="2"/>
        </w:numPr>
        <w:spacing w:line="301" w:lineRule="auto"/>
        <w:ind w:left="1275"/>
        <w:rPr>
          <w:lang w:val="en-US"/>
        </w:rPr>
      </w:pPr>
      <w:r>
        <w:rPr>
          <w:lang w:val="en-US"/>
        </w:rPr>
        <w:t>P</w:t>
      </w:r>
      <w:r w:rsidR="00620816" w:rsidRPr="00620816">
        <w:rPr>
          <w:lang w:val="en-US"/>
        </w:rPr>
        <w:t xml:space="preserve">roviding targeted support for households facing employment </w:t>
      </w:r>
      <w:r w:rsidR="00811792" w:rsidRPr="00620816">
        <w:rPr>
          <w:lang w:val="en-US"/>
        </w:rPr>
        <w:t>challenges, such</w:t>
      </w:r>
      <w:r w:rsidR="00620816" w:rsidRPr="00620816">
        <w:rPr>
          <w:lang w:val="en-US"/>
        </w:rPr>
        <w:t xml:space="preserve"> as but not limited to:</w:t>
      </w:r>
    </w:p>
    <w:p w14:paraId="0566E405" w14:textId="05ACAF62" w:rsidR="00620816" w:rsidRPr="00620816" w:rsidRDefault="00620816" w:rsidP="00066542">
      <w:pPr>
        <w:spacing w:line="301" w:lineRule="auto"/>
        <w:ind w:left="1275"/>
        <w:rPr>
          <w:lang w:val="en-US"/>
        </w:rPr>
      </w:pPr>
      <w:proofErr w:type="spellStart"/>
      <w:r w:rsidRPr="00620816">
        <w:rPr>
          <w:lang w:val="en-US"/>
        </w:rPr>
        <w:t>i</w:t>
      </w:r>
      <w:proofErr w:type="spellEnd"/>
      <w:r w:rsidRPr="00620816">
        <w:rPr>
          <w:lang w:val="en-US"/>
        </w:rPr>
        <w:t xml:space="preserve">. </w:t>
      </w:r>
      <w:r w:rsidR="00066542">
        <w:rPr>
          <w:lang w:val="en-US"/>
        </w:rPr>
        <w:t>F</w:t>
      </w:r>
      <w:r w:rsidRPr="00620816">
        <w:rPr>
          <w:lang w:val="en-US"/>
        </w:rPr>
        <w:t>amilies affected by high unemployment rates, particularly those impacted by youth unemployment,</w:t>
      </w:r>
    </w:p>
    <w:p w14:paraId="57463E60" w14:textId="00916C6E" w:rsidR="00620816" w:rsidRPr="00620816" w:rsidRDefault="00620816" w:rsidP="00066542">
      <w:pPr>
        <w:spacing w:line="301" w:lineRule="auto"/>
        <w:ind w:left="1275"/>
        <w:rPr>
          <w:lang w:val="en-US"/>
        </w:rPr>
      </w:pPr>
      <w:r w:rsidRPr="00620816">
        <w:rPr>
          <w:lang w:val="en-US"/>
        </w:rPr>
        <w:t xml:space="preserve">ii. </w:t>
      </w:r>
      <w:r w:rsidR="00066542">
        <w:rPr>
          <w:lang w:val="en-US"/>
        </w:rPr>
        <w:t>L</w:t>
      </w:r>
      <w:r w:rsidRPr="00620816">
        <w:rPr>
          <w:lang w:val="en-US"/>
        </w:rPr>
        <w:t>ow-income households that require additional resources to support family growth,</w:t>
      </w:r>
    </w:p>
    <w:p w14:paraId="3CD3C94F" w14:textId="2B6F560C" w:rsidR="00620816" w:rsidRPr="00620816" w:rsidRDefault="00066542" w:rsidP="00620816">
      <w:pPr>
        <w:numPr>
          <w:ilvl w:val="0"/>
          <w:numId w:val="2"/>
        </w:numPr>
        <w:spacing w:line="301" w:lineRule="auto"/>
        <w:ind w:left="1275"/>
        <w:rPr>
          <w:lang w:val="en-US"/>
        </w:rPr>
      </w:pPr>
      <w:r>
        <w:rPr>
          <w:lang w:val="en-US"/>
        </w:rPr>
        <w:t>I</w:t>
      </w:r>
      <w:r w:rsidR="00620816" w:rsidRPr="00620816">
        <w:rPr>
          <w:lang w:val="en-US"/>
        </w:rPr>
        <w:t>mplementing specialized programs for couples in rural areas, especially those in communities with traditional or patriarchal values, such as but not limited to:</w:t>
      </w:r>
    </w:p>
    <w:p w14:paraId="23DEACC6" w14:textId="29E99866" w:rsidR="00620816" w:rsidRPr="00620816" w:rsidRDefault="00620816" w:rsidP="00066542">
      <w:pPr>
        <w:spacing w:line="301" w:lineRule="auto"/>
        <w:ind w:left="1275"/>
        <w:rPr>
          <w:lang w:val="en-US"/>
        </w:rPr>
      </w:pPr>
      <w:proofErr w:type="spellStart"/>
      <w:r w:rsidRPr="00620816">
        <w:rPr>
          <w:lang w:val="en-US"/>
        </w:rPr>
        <w:t>i</w:t>
      </w:r>
      <w:proofErr w:type="spellEnd"/>
      <w:r w:rsidRPr="00620816">
        <w:rPr>
          <w:lang w:val="en-US"/>
        </w:rPr>
        <w:t xml:space="preserve">. </w:t>
      </w:r>
      <w:r w:rsidR="00066542">
        <w:rPr>
          <w:lang w:val="en-US"/>
        </w:rPr>
        <w:t>I</w:t>
      </w:r>
      <w:r w:rsidRPr="00620816">
        <w:rPr>
          <w:lang w:val="en-US"/>
        </w:rPr>
        <w:t>ncreasing access to family planning and parental support services in remote locations,</w:t>
      </w:r>
    </w:p>
    <w:p w14:paraId="3096EFF0" w14:textId="46C499DD" w:rsidR="00620816" w:rsidRPr="00620816" w:rsidRDefault="00620816" w:rsidP="00066542">
      <w:pPr>
        <w:spacing w:line="301" w:lineRule="auto"/>
        <w:ind w:left="1275"/>
        <w:rPr>
          <w:lang w:val="en-US"/>
        </w:rPr>
      </w:pPr>
      <w:r w:rsidRPr="00620816">
        <w:rPr>
          <w:lang w:val="en-US"/>
        </w:rPr>
        <w:t xml:space="preserve">ii. </w:t>
      </w:r>
      <w:r w:rsidR="00066542">
        <w:rPr>
          <w:lang w:val="en-US"/>
        </w:rPr>
        <w:t>E</w:t>
      </w:r>
      <w:r w:rsidRPr="00620816">
        <w:rPr>
          <w:lang w:val="en-US"/>
        </w:rPr>
        <w:t>ducating communities on the importance of work-life balance and family support in reducing fertility-related challenges,</w:t>
      </w:r>
    </w:p>
    <w:p w14:paraId="297F9305" w14:textId="146FAC72" w:rsidR="00620816" w:rsidRPr="00620816" w:rsidRDefault="00620816" w:rsidP="00620816">
      <w:pPr>
        <w:spacing w:line="301" w:lineRule="auto"/>
        <w:ind w:firstLine="720"/>
        <w:rPr>
          <w:lang w:val="en-US"/>
        </w:rPr>
      </w:pPr>
      <w:r w:rsidRPr="00620816">
        <w:rPr>
          <w:lang w:val="en-US"/>
        </w:rPr>
        <w:t xml:space="preserve">   d)</w:t>
      </w:r>
      <w:r w:rsidR="005D76EF" w:rsidRPr="00620816">
        <w:rPr>
          <w:lang w:val="en-US"/>
        </w:rPr>
        <w:t xml:space="preserve"> </w:t>
      </w:r>
      <w:r w:rsidRPr="00620816">
        <w:rPr>
          <w:lang w:val="en-US"/>
        </w:rPr>
        <w:t xml:space="preserve">Ensured vacations such as extending the duration of maternity leave that is </w:t>
      </w:r>
    </w:p>
    <w:p w14:paraId="1E37EF93" w14:textId="77777777" w:rsidR="00620816" w:rsidRPr="00620816" w:rsidRDefault="00620816" w:rsidP="00620816">
      <w:pPr>
        <w:spacing w:line="301" w:lineRule="auto"/>
        <w:ind w:firstLine="1417"/>
        <w:rPr>
          <w:lang w:val="en-US"/>
        </w:rPr>
      </w:pPr>
      <w:r w:rsidRPr="00620816">
        <w:rPr>
          <w:lang w:val="en-US"/>
        </w:rPr>
        <w:t>paid,</w:t>
      </w:r>
    </w:p>
    <w:p w14:paraId="62EE9C30" w14:textId="6BF926E0" w:rsidR="00620816" w:rsidRPr="00620816" w:rsidRDefault="00BF296C" w:rsidP="00066542">
      <w:pPr>
        <w:spacing w:line="301" w:lineRule="auto"/>
        <w:ind w:left="900"/>
        <w:rPr>
          <w:lang w:val="en-US"/>
        </w:rPr>
      </w:pPr>
      <w:r>
        <w:rPr>
          <w:lang w:val="en-US"/>
        </w:rPr>
        <w:t xml:space="preserve">e) </w:t>
      </w:r>
      <w:r w:rsidR="00620816" w:rsidRPr="00620816">
        <w:rPr>
          <w:lang w:val="en-US"/>
        </w:rPr>
        <w:t xml:space="preserve">Lower the cost of relevant medical procedures and examinations that are related to checking pregnancy, such as but not limited to: </w:t>
      </w:r>
    </w:p>
    <w:p w14:paraId="76EAC9B5" w14:textId="65F8DBF7" w:rsidR="00620816" w:rsidRPr="00620816" w:rsidRDefault="00620816" w:rsidP="00620816">
      <w:pPr>
        <w:spacing w:line="301" w:lineRule="auto"/>
        <w:ind w:left="2125" w:hanging="2160"/>
        <w:rPr>
          <w:lang w:val="en-US"/>
        </w:rPr>
      </w:pPr>
      <w:r w:rsidRPr="00620816">
        <w:rPr>
          <w:lang w:val="en-US"/>
        </w:rPr>
        <w:t xml:space="preserve">                  </w:t>
      </w:r>
      <w:r w:rsidR="00066542">
        <w:rPr>
          <w:lang w:val="en-US"/>
        </w:rPr>
        <w:t xml:space="preserve">  </w:t>
      </w:r>
      <w:proofErr w:type="spellStart"/>
      <w:r w:rsidRPr="00620816">
        <w:rPr>
          <w:lang w:val="en-US"/>
        </w:rPr>
        <w:t>i</w:t>
      </w:r>
      <w:proofErr w:type="spellEnd"/>
      <w:r w:rsidRPr="00620816">
        <w:rPr>
          <w:lang w:val="en-US"/>
        </w:rPr>
        <w:t>.     First-trimester screening</w:t>
      </w:r>
      <w:r w:rsidR="00066542">
        <w:rPr>
          <w:lang w:val="en-US"/>
        </w:rPr>
        <w:t>s</w:t>
      </w:r>
      <w:r w:rsidRPr="00620816">
        <w:rPr>
          <w:lang w:val="en-US"/>
        </w:rPr>
        <w:t>,</w:t>
      </w:r>
    </w:p>
    <w:p w14:paraId="284910A7" w14:textId="1722F509" w:rsidR="00620816" w:rsidRDefault="00620816" w:rsidP="00620816">
      <w:pPr>
        <w:spacing w:line="301" w:lineRule="auto"/>
        <w:ind w:left="2125" w:hanging="2160"/>
      </w:pPr>
      <w:r w:rsidRPr="00620816">
        <w:rPr>
          <w:lang w:val="en-US"/>
        </w:rPr>
        <w:t xml:space="preserve">                    ii.    </w:t>
      </w:r>
      <w:r>
        <w:t>Urine pregnancy test</w:t>
      </w:r>
      <w:r w:rsidR="00066542">
        <w:t>s</w:t>
      </w:r>
      <w:r>
        <w:t>.</w:t>
      </w:r>
    </w:p>
    <w:p w14:paraId="4D27BD00" w14:textId="77777777" w:rsidR="00620816" w:rsidRDefault="00620816">
      <w:pPr>
        <w:rPr>
          <w:lang w:val="en-US"/>
        </w:rPr>
      </w:pPr>
    </w:p>
    <w:p w14:paraId="78D7617A" w14:textId="77777777" w:rsidR="00BF296C" w:rsidRPr="00BF296C" w:rsidRDefault="00BF296C" w:rsidP="00066542">
      <w:pPr>
        <w:pStyle w:val="ListParagraph"/>
        <w:ind w:left="1080"/>
        <w:rPr>
          <w:rFonts w:ascii="Times New Roman" w:eastAsia="Times New Roman" w:hAnsi="Times New Roman" w:cs="Times New Roman"/>
          <w:sz w:val="24"/>
          <w:szCs w:val="24"/>
          <w:lang w:val="en-US"/>
        </w:rPr>
      </w:pPr>
    </w:p>
    <w:p w14:paraId="4C411237" w14:textId="6CA803F4" w:rsidR="00BF296C" w:rsidRDefault="00BF296C" w:rsidP="00BF296C">
      <w:pPr>
        <w:pStyle w:val="ListParagraph"/>
        <w:rPr>
          <w:rFonts w:ascii="Times New Roman" w:eastAsia="Times New Roman" w:hAnsi="Times New Roman" w:cs="Times New Roman"/>
          <w:sz w:val="24"/>
          <w:szCs w:val="24"/>
          <w:lang w:val="en-US"/>
        </w:rPr>
      </w:pPr>
    </w:p>
    <w:p w14:paraId="6F7C7DB5" w14:textId="77777777" w:rsidR="00BF296C" w:rsidRPr="00BF296C" w:rsidRDefault="00BF296C" w:rsidP="00066542">
      <w:pPr>
        <w:pStyle w:val="ListParagraph"/>
        <w:ind w:left="360"/>
        <w:rPr>
          <w:rFonts w:ascii="Times New Roman" w:eastAsia="Times New Roman" w:hAnsi="Times New Roman" w:cs="Times New Roman"/>
          <w:sz w:val="24"/>
          <w:szCs w:val="24"/>
          <w:lang w:val="en-US"/>
        </w:rPr>
      </w:pPr>
    </w:p>
    <w:sectPr w:rsidR="00BF296C" w:rsidRPr="00BF296C" w:rsidSect="00620816">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3EF0E" w14:textId="77777777" w:rsidR="009766F7" w:rsidRDefault="009766F7" w:rsidP="00BF296C">
      <w:r>
        <w:separator/>
      </w:r>
    </w:p>
  </w:endnote>
  <w:endnote w:type="continuationSeparator" w:id="0">
    <w:p w14:paraId="058B3CC2" w14:textId="77777777" w:rsidR="009766F7" w:rsidRDefault="009766F7" w:rsidP="00BF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3154C" w14:textId="77777777" w:rsidR="009766F7" w:rsidRDefault="009766F7" w:rsidP="00BF296C">
      <w:r>
        <w:separator/>
      </w:r>
    </w:p>
  </w:footnote>
  <w:footnote w:type="continuationSeparator" w:id="0">
    <w:p w14:paraId="421E85D0" w14:textId="77777777" w:rsidR="009766F7" w:rsidRDefault="009766F7" w:rsidP="00BF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8F99" w14:textId="3D74F2FA" w:rsidR="00BF296C" w:rsidRPr="000E3FFE" w:rsidRDefault="000E3FFE" w:rsidP="00BF296C">
    <w:pPr>
      <w:pStyle w:val="Header"/>
      <w:rPr>
        <w:rFonts w:ascii="Times New Roman" w:hAnsi="Times New Roman" w:cs="Times New Roman"/>
        <w:sz w:val="24"/>
        <w:szCs w:val="24"/>
        <w:lang w:val="en-US"/>
      </w:rPr>
    </w:pPr>
    <w:r>
      <w:rPr>
        <w:rFonts w:ascii="Times New Roman" w:eastAsia="Malgun Gothic" w:hAnsi="Times New Roman" w:cs="Times New Roman"/>
        <w:sz w:val="24"/>
        <w:szCs w:val="24"/>
        <w:lang w:val="en-US" w:eastAsia="ko-KR"/>
      </w:rPr>
      <w:tab/>
    </w:r>
    <w:r>
      <w:rPr>
        <w:rFonts w:ascii="Times New Roman" w:eastAsia="Malgun Gothic" w:hAnsi="Times New Roman" w:cs="Times New Roman"/>
        <w:sz w:val="24"/>
        <w:szCs w:val="24"/>
        <w:lang w:val="en-US" w:eastAsia="ko-KR"/>
      </w:rPr>
      <w:tab/>
    </w:r>
    <w:r w:rsidRPr="000E3FFE">
      <w:rPr>
        <w:rFonts w:ascii="Times New Roman" w:eastAsia="Malgun Gothic" w:hAnsi="Times New Roman" w:cs="Times New Roman"/>
        <w:sz w:val="24"/>
        <w:szCs w:val="24"/>
        <w:lang w:val="en-US" w:eastAsia="ko-KR"/>
      </w:rPr>
      <w:t>Ga_3_1</w:t>
    </w:r>
  </w:p>
  <w:p w14:paraId="236ACA8F" w14:textId="2671B5B4" w:rsidR="00BF296C" w:rsidRPr="00BF296C" w:rsidRDefault="00BF296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0A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5D69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5D47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C4361EF"/>
    <w:multiLevelType w:val="multilevel"/>
    <w:tmpl w:val="CA1298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09B56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B2A56B8"/>
    <w:multiLevelType w:val="multilevel"/>
    <w:tmpl w:val="305A4F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8631183">
    <w:abstractNumId w:val="5"/>
  </w:num>
  <w:num w:numId="2" w16cid:durableId="1543320195">
    <w:abstractNumId w:val="3"/>
  </w:num>
  <w:num w:numId="3" w16cid:durableId="482087970">
    <w:abstractNumId w:val="0"/>
  </w:num>
  <w:num w:numId="4" w16cid:durableId="803163528">
    <w:abstractNumId w:val="2"/>
  </w:num>
  <w:num w:numId="5" w16cid:durableId="683091909">
    <w:abstractNumId w:val="4"/>
  </w:num>
  <w:num w:numId="6" w16cid:durableId="209127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16"/>
    <w:rsid w:val="0003427F"/>
    <w:rsid w:val="00066542"/>
    <w:rsid w:val="00076C14"/>
    <w:rsid w:val="000E3FFE"/>
    <w:rsid w:val="00110402"/>
    <w:rsid w:val="002B163E"/>
    <w:rsid w:val="00375161"/>
    <w:rsid w:val="003A3067"/>
    <w:rsid w:val="003B4054"/>
    <w:rsid w:val="005D5C47"/>
    <w:rsid w:val="005D76EF"/>
    <w:rsid w:val="00620816"/>
    <w:rsid w:val="00634F92"/>
    <w:rsid w:val="0077208D"/>
    <w:rsid w:val="007C4C2D"/>
    <w:rsid w:val="00811792"/>
    <w:rsid w:val="00943400"/>
    <w:rsid w:val="009766F7"/>
    <w:rsid w:val="00982ABC"/>
    <w:rsid w:val="00BF296C"/>
    <w:rsid w:val="00C06E6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1B19E1"/>
  <w15:chartTrackingRefBased/>
  <w15:docId w15:val="{1725727D-2FD5-2A45-BB87-3CB88B9F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8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20816"/>
    <w:pPr>
      <w:keepNext/>
      <w:keepLines/>
      <w:spacing w:before="360" w:after="80" w:line="276" w:lineRule="auto"/>
      <w:outlineLvl w:val="0"/>
    </w:pPr>
    <w:rPr>
      <w:rFonts w:asciiTheme="majorHAnsi" w:eastAsiaTheme="majorEastAsia" w:hAnsiTheme="majorHAnsi" w:cstheme="majorBidi"/>
      <w:color w:val="0F4761" w:themeColor="accent1" w:themeShade="BF"/>
      <w:sz w:val="40"/>
      <w:szCs w:val="40"/>
      <w:lang w:val="ko"/>
    </w:rPr>
  </w:style>
  <w:style w:type="paragraph" w:styleId="Heading2">
    <w:name w:val="heading 2"/>
    <w:basedOn w:val="Normal"/>
    <w:next w:val="Normal"/>
    <w:link w:val="Heading2Char"/>
    <w:uiPriority w:val="9"/>
    <w:semiHidden/>
    <w:unhideWhenUsed/>
    <w:qFormat/>
    <w:rsid w:val="00620816"/>
    <w:pPr>
      <w:keepNext/>
      <w:keepLines/>
      <w:spacing w:before="160" w:after="80" w:line="276" w:lineRule="auto"/>
      <w:outlineLvl w:val="1"/>
    </w:pPr>
    <w:rPr>
      <w:rFonts w:asciiTheme="majorHAnsi" w:eastAsiaTheme="majorEastAsia" w:hAnsiTheme="majorHAnsi" w:cstheme="majorBidi"/>
      <w:color w:val="0F4761" w:themeColor="accent1" w:themeShade="BF"/>
      <w:sz w:val="32"/>
      <w:szCs w:val="32"/>
      <w:lang w:val="ko"/>
    </w:rPr>
  </w:style>
  <w:style w:type="paragraph" w:styleId="Heading3">
    <w:name w:val="heading 3"/>
    <w:basedOn w:val="Normal"/>
    <w:next w:val="Normal"/>
    <w:link w:val="Heading3Char"/>
    <w:uiPriority w:val="9"/>
    <w:semiHidden/>
    <w:unhideWhenUsed/>
    <w:qFormat/>
    <w:rsid w:val="00620816"/>
    <w:pPr>
      <w:keepNext/>
      <w:keepLines/>
      <w:spacing w:before="160" w:after="80" w:line="276" w:lineRule="auto"/>
      <w:outlineLvl w:val="2"/>
    </w:pPr>
    <w:rPr>
      <w:rFonts w:ascii="Arial" w:eastAsiaTheme="majorEastAsia" w:hAnsi="Arial" w:cstheme="majorBidi"/>
      <w:color w:val="0F4761" w:themeColor="accent1" w:themeShade="BF"/>
      <w:sz w:val="28"/>
      <w:szCs w:val="28"/>
      <w:lang w:val="ko"/>
    </w:rPr>
  </w:style>
  <w:style w:type="paragraph" w:styleId="Heading4">
    <w:name w:val="heading 4"/>
    <w:basedOn w:val="Normal"/>
    <w:next w:val="Normal"/>
    <w:link w:val="Heading4Char"/>
    <w:uiPriority w:val="9"/>
    <w:semiHidden/>
    <w:unhideWhenUsed/>
    <w:qFormat/>
    <w:rsid w:val="00620816"/>
    <w:pPr>
      <w:keepNext/>
      <w:keepLines/>
      <w:spacing w:before="80" w:after="40" w:line="276" w:lineRule="auto"/>
      <w:outlineLvl w:val="3"/>
    </w:pPr>
    <w:rPr>
      <w:rFonts w:ascii="Arial" w:eastAsiaTheme="majorEastAsia" w:hAnsi="Arial" w:cstheme="majorBidi"/>
      <w:i/>
      <w:iCs/>
      <w:color w:val="0F4761" w:themeColor="accent1" w:themeShade="BF"/>
      <w:sz w:val="22"/>
      <w:szCs w:val="22"/>
      <w:lang w:val="ko"/>
    </w:rPr>
  </w:style>
  <w:style w:type="paragraph" w:styleId="Heading5">
    <w:name w:val="heading 5"/>
    <w:basedOn w:val="Normal"/>
    <w:next w:val="Normal"/>
    <w:link w:val="Heading5Char"/>
    <w:uiPriority w:val="9"/>
    <w:semiHidden/>
    <w:unhideWhenUsed/>
    <w:qFormat/>
    <w:rsid w:val="00620816"/>
    <w:pPr>
      <w:keepNext/>
      <w:keepLines/>
      <w:spacing w:before="80" w:after="40" w:line="276" w:lineRule="auto"/>
      <w:outlineLvl w:val="4"/>
    </w:pPr>
    <w:rPr>
      <w:rFonts w:ascii="Arial" w:eastAsiaTheme="majorEastAsia" w:hAnsi="Arial" w:cstheme="majorBidi"/>
      <w:color w:val="0F4761" w:themeColor="accent1" w:themeShade="BF"/>
      <w:sz w:val="22"/>
      <w:szCs w:val="22"/>
      <w:lang w:val="ko"/>
    </w:rPr>
  </w:style>
  <w:style w:type="paragraph" w:styleId="Heading6">
    <w:name w:val="heading 6"/>
    <w:basedOn w:val="Normal"/>
    <w:next w:val="Normal"/>
    <w:link w:val="Heading6Char"/>
    <w:uiPriority w:val="9"/>
    <w:semiHidden/>
    <w:unhideWhenUsed/>
    <w:qFormat/>
    <w:rsid w:val="00620816"/>
    <w:pPr>
      <w:keepNext/>
      <w:keepLines/>
      <w:spacing w:before="40" w:line="276" w:lineRule="auto"/>
      <w:outlineLvl w:val="5"/>
    </w:pPr>
    <w:rPr>
      <w:rFonts w:ascii="Arial" w:eastAsiaTheme="majorEastAsia" w:hAnsi="Arial" w:cstheme="majorBidi"/>
      <w:i/>
      <w:iCs/>
      <w:color w:val="595959" w:themeColor="text1" w:themeTint="A6"/>
      <w:sz w:val="22"/>
      <w:szCs w:val="22"/>
      <w:lang w:val="ko"/>
    </w:rPr>
  </w:style>
  <w:style w:type="paragraph" w:styleId="Heading7">
    <w:name w:val="heading 7"/>
    <w:basedOn w:val="Normal"/>
    <w:next w:val="Normal"/>
    <w:link w:val="Heading7Char"/>
    <w:uiPriority w:val="9"/>
    <w:semiHidden/>
    <w:unhideWhenUsed/>
    <w:qFormat/>
    <w:rsid w:val="00620816"/>
    <w:pPr>
      <w:keepNext/>
      <w:keepLines/>
      <w:spacing w:before="40" w:line="276" w:lineRule="auto"/>
      <w:outlineLvl w:val="6"/>
    </w:pPr>
    <w:rPr>
      <w:rFonts w:ascii="Arial" w:eastAsiaTheme="majorEastAsia" w:hAnsi="Arial" w:cstheme="majorBidi"/>
      <w:color w:val="595959" w:themeColor="text1" w:themeTint="A6"/>
      <w:sz w:val="22"/>
      <w:szCs w:val="22"/>
      <w:lang w:val="ko"/>
    </w:rPr>
  </w:style>
  <w:style w:type="paragraph" w:styleId="Heading8">
    <w:name w:val="heading 8"/>
    <w:basedOn w:val="Normal"/>
    <w:next w:val="Normal"/>
    <w:link w:val="Heading8Char"/>
    <w:uiPriority w:val="9"/>
    <w:semiHidden/>
    <w:unhideWhenUsed/>
    <w:qFormat/>
    <w:rsid w:val="00620816"/>
    <w:pPr>
      <w:keepNext/>
      <w:keepLines/>
      <w:spacing w:line="276" w:lineRule="auto"/>
      <w:outlineLvl w:val="7"/>
    </w:pPr>
    <w:rPr>
      <w:rFonts w:ascii="Arial" w:eastAsiaTheme="majorEastAsia" w:hAnsi="Arial" w:cstheme="majorBidi"/>
      <w:i/>
      <w:iCs/>
      <w:color w:val="272727" w:themeColor="text1" w:themeTint="D8"/>
      <w:sz w:val="22"/>
      <w:szCs w:val="22"/>
      <w:lang w:val="ko"/>
    </w:rPr>
  </w:style>
  <w:style w:type="paragraph" w:styleId="Heading9">
    <w:name w:val="heading 9"/>
    <w:basedOn w:val="Normal"/>
    <w:next w:val="Normal"/>
    <w:link w:val="Heading9Char"/>
    <w:uiPriority w:val="9"/>
    <w:semiHidden/>
    <w:unhideWhenUsed/>
    <w:qFormat/>
    <w:rsid w:val="00620816"/>
    <w:pPr>
      <w:keepNext/>
      <w:keepLines/>
      <w:spacing w:line="276" w:lineRule="auto"/>
      <w:outlineLvl w:val="8"/>
    </w:pPr>
    <w:rPr>
      <w:rFonts w:ascii="Arial" w:eastAsiaTheme="majorEastAsia" w:hAnsi="Arial" w:cstheme="majorBidi"/>
      <w:color w:val="272727" w:themeColor="text1" w:themeTint="D8"/>
      <w:sz w:val="22"/>
      <w:szCs w:val="22"/>
      <w:lang w:val="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816"/>
    <w:rPr>
      <w:rFonts w:eastAsiaTheme="majorEastAsia" w:cstheme="majorBidi"/>
      <w:color w:val="272727" w:themeColor="text1" w:themeTint="D8"/>
    </w:rPr>
  </w:style>
  <w:style w:type="paragraph" w:styleId="Title">
    <w:name w:val="Title"/>
    <w:basedOn w:val="Normal"/>
    <w:next w:val="Normal"/>
    <w:link w:val="TitleChar"/>
    <w:uiPriority w:val="10"/>
    <w:qFormat/>
    <w:rsid w:val="00620816"/>
    <w:pPr>
      <w:spacing w:after="80"/>
      <w:contextualSpacing/>
    </w:pPr>
    <w:rPr>
      <w:rFonts w:asciiTheme="majorHAnsi" w:eastAsiaTheme="majorEastAsia" w:hAnsiTheme="majorHAnsi" w:cstheme="majorBidi"/>
      <w:spacing w:val="-10"/>
      <w:kern w:val="28"/>
      <w:sz w:val="56"/>
      <w:szCs w:val="56"/>
      <w:lang w:val="ko"/>
    </w:rPr>
  </w:style>
  <w:style w:type="character" w:customStyle="1" w:styleId="TitleChar">
    <w:name w:val="Title Char"/>
    <w:basedOn w:val="DefaultParagraphFont"/>
    <w:link w:val="Title"/>
    <w:uiPriority w:val="10"/>
    <w:rsid w:val="00620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816"/>
    <w:pPr>
      <w:numPr>
        <w:ilvl w:val="1"/>
      </w:numPr>
      <w:spacing w:line="276" w:lineRule="auto"/>
    </w:pPr>
    <w:rPr>
      <w:rFonts w:ascii="Arial" w:eastAsiaTheme="majorEastAsia" w:hAnsi="Arial" w:cstheme="majorBidi"/>
      <w:color w:val="595959" w:themeColor="text1" w:themeTint="A6"/>
      <w:spacing w:val="15"/>
      <w:sz w:val="28"/>
      <w:szCs w:val="28"/>
      <w:lang w:val="ko"/>
    </w:rPr>
  </w:style>
  <w:style w:type="character" w:customStyle="1" w:styleId="SubtitleChar">
    <w:name w:val="Subtitle Char"/>
    <w:basedOn w:val="DefaultParagraphFont"/>
    <w:link w:val="Subtitle"/>
    <w:uiPriority w:val="11"/>
    <w:rsid w:val="00620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816"/>
    <w:pPr>
      <w:spacing w:before="160" w:line="276" w:lineRule="auto"/>
      <w:jc w:val="center"/>
    </w:pPr>
    <w:rPr>
      <w:rFonts w:ascii="Arial" w:eastAsia="Arial" w:hAnsi="Arial" w:cs="Arial"/>
      <w:i/>
      <w:iCs/>
      <w:color w:val="404040" w:themeColor="text1" w:themeTint="BF"/>
      <w:sz w:val="22"/>
      <w:szCs w:val="22"/>
      <w:lang w:val="ko"/>
    </w:rPr>
  </w:style>
  <w:style w:type="character" w:customStyle="1" w:styleId="QuoteChar">
    <w:name w:val="Quote Char"/>
    <w:basedOn w:val="DefaultParagraphFont"/>
    <w:link w:val="Quote"/>
    <w:uiPriority w:val="29"/>
    <w:rsid w:val="00620816"/>
    <w:rPr>
      <w:i/>
      <w:iCs/>
      <w:color w:val="404040" w:themeColor="text1" w:themeTint="BF"/>
    </w:rPr>
  </w:style>
  <w:style w:type="paragraph" w:styleId="ListParagraph">
    <w:name w:val="List Paragraph"/>
    <w:basedOn w:val="Normal"/>
    <w:uiPriority w:val="34"/>
    <w:qFormat/>
    <w:rsid w:val="00620816"/>
    <w:pPr>
      <w:spacing w:line="276" w:lineRule="auto"/>
      <w:ind w:left="720"/>
      <w:contextualSpacing/>
    </w:pPr>
    <w:rPr>
      <w:rFonts w:ascii="Arial" w:eastAsia="Arial" w:hAnsi="Arial" w:cs="Arial"/>
      <w:sz w:val="22"/>
      <w:szCs w:val="22"/>
      <w:lang w:val="ko"/>
    </w:rPr>
  </w:style>
  <w:style w:type="character" w:styleId="IntenseEmphasis">
    <w:name w:val="Intense Emphasis"/>
    <w:basedOn w:val="DefaultParagraphFont"/>
    <w:uiPriority w:val="21"/>
    <w:qFormat/>
    <w:rsid w:val="00620816"/>
    <w:rPr>
      <w:i/>
      <w:iCs/>
      <w:color w:val="0F4761" w:themeColor="accent1" w:themeShade="BF"/>
    </w:rPr>
  </w:style>
  <w:style w:type="paragraph" w:styleId="IntenseQuote">
    <w:name w:val="Intense Quote"/>
    <w:basedOn w:val="Normal"/>
    <w:next w:val="Normal"/>
    <w:link w:val="IntenseQuoteChar"/>
    <w:uiPriority w:val="30"/>
    <w:qFormat/>
    <w:rsid w:val="00620816"/>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Arial" w:eastAsia="Arial" w:hAnsi="Arial" w:cs="Arial"/>
      <w:i/>
      <w:iCs/>
      <w:color w:val="0F4761" w:themeColor="accent1" w:themeShade="BF"/>
      <w:sz w:val="22"/>
      <w:szCs w:val="22"/>
      <w:lang w:val="ko"/>
    </w:rPr>
  </w:style>
  <w:style w:type="character" w:customStyle="1" w:styleId="IntenseQuoteChar">
    <w:name w:val="Intense Quote Char"/>
    <w:basedOn w:val="DefaultParagraphFont"/>
    <w:link w:val="IntenseQuote"/>
    <w:uiPriority w:val="30"/>
    <w:rsid w:val="00620816"/>
    <w:rPr>
      <w:i/>
      <w:iCs/>
      <w:color w:val="0F4761" w:themeColor="accent1" w:themeShade="BF"/>
    </w:rPr>
  </w:style>
  <w:style w:type="character" w:styleId="IntenseReference">
    <w:name w:val="Intense Reference"/>
    <w:basedOn w:val="DefaultParagraphFont"/>
    <w:uiPriority w:val="32"/>
    <w:qFormat/>
    <w:rsid w:val="00620816"/>
    <w:rPr>
      <w:b/>
      <w:bCs/>
      <w:smallCaps/>
      <w:color w:val="0F4761" w:themeColor="accent1" w:themeShade="BF"/>
      <w:spacing w:val="5"/>
    </w:rPr>
  </w:style>
  <w:style w:type="paragraph" w:styleId="Header">
    <w:name w:val="header"/>
    <w:basedOn w:val="Normal"/>
    <w:link w:val="HeaderChar"/>
    <w:uiPriority w:val="99"/>
    <w:unhideWhenUsed/>
    <w:rsid w:val="00BF296C"/>
    <w:pPr>
      <w:tabs>
        <w:tab w:val="center" w:pos="4680"/>
        <w:tab w:val="right" w:pos="9360"/>
      </w:tabs>
    </w:pPr>
    <w:rPr>
      <w:rFonts w:ascii="Arial" w:eastAsia="Arial" w:hAnsi="Arial" w:cs="Arial"/>
      <w:sz w:val="22"/>
      <w:szCs w:val="22"/>
      <w:lang w:val="ko"/>
    </w:rPr>
  </w:style>
  <w:style w:type="character" w:customStyle="1" w:styleId="HeaderChar">
    <w:name w:val="Header Char"/>
    <w:basedOn w:val="DefaultParagraphFont"/>
    <w:link w:val="Header"/>
    <w:uiPriority w:val="99"/>
    <w:rsid w:val="00BF296C"/>
    <w:rPr>
      <w:rFonts w:ascii="Arial" w:eastAsia="Arial" w:hAnsi="Arial" w:cs="Arial"/>
      <w:kern w:val="0"/>
      <w:sz w:val="22"/>
      <w:szCs w:val="22"/>
      <w:lang w:val="ko"/>
      <w14:ligatures w14:val="none"/>
    </w:rPr>
  </w:style>
  <w:style w:type="paragraph" w:styleId="Footer">
    <w:name w:val="footer"/>
    <w:basedOn w:val="Normal"/>
    <w:link w:val="FooterChar"/>
    <w:uiPriority w:val="99"/>
    <w:unhideWhenUsed/>
    <w:rsid w:val="00BF296C"/>
    <w:pPr>
      <w:tabs>
        <w:tab w:val="center" w:pos="4680"/>
        <w:tab w:val="right" w:pos="9360"/>
      </w:tabs>
    </w:pPr>
    <w:rPr>
      <w:rFonts w:ascii="Arial" w:eastAsia="Arial" w:hAnsi="Arial" w:cs="Arial"/>
      <w:sz w:val="22"/>
      <w:szCs w:val="22"/>
      <w:lang w:val="ko"/>
    </w:rPr>
  </w:style>
  <w:style w:type="character" w:customStyle="1" w:styleId="FooterChar">
    <w:name w:val="Footer Char"/>
    <w:basedOn w:val="DefaultParagraphFont"/>
    <w:link w:val="Footer"/>
    <w:uiPriority w:val="99"/>
    <w:rsid w:val="00BF296C"/>
    <w:rPr>
      <w:rFonts w:ascii="Arial" w:eastAsia="Arial" w:hAnsi="Arial" w:cs="Arial"/>
      <w:kern w:val="0"/>
      <w:sz w:val="22"/>
      <w:szCs w:val="22"/>
      <w:lang w:val="ko"/>
      <w14:ligatures w14:val="none"/>
    </w:rPr>
  </w:style>
  <w:style w:type="paragraph" w:styleId="NormalWeb">
    <w:name w:val="Normal (Web)"/>
    <w:basedOn w:val="Normal"/>
    <w:uiPriority w:val="99"/>
    <w:semiHidden/>
    <w:unhideWhenUsed/>
    <w:rsid w:val="0077208D"/>
    <w:pPr>
      <w:spacing w:before="100" w:beforeAutospacing="1" w:after="100" w:afterAutospacing="1"/>
    </w:pPr>
  </w:style>
  <w:style w:type="character" w:customStyle="1" w:styleId="apple-tab-span">
    <w:name w:val="apple-tab-span"/>
    <w:basedOn w:val="DefaultParagraphFont"/>
    <w:rsid w:val="0077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4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JooAn Chae</dc:creator>
  <cp:keywords/>
  <dc:description/>
  <cp:lastModifiedBy>Tian Mun</cp:lastModifiedBy>
  <cp:revision>3</cp:revision>
  <dcterms:created xsi:type="dcterms:W3CDTF">2024-11-08T05:56:00Z</dcterms:created>
  <dcterms:modified xsi:type="dcterms:W3CDTF">2024-11-08T05:57:00Z</dcterms:modified>
</cp:coreProperties>
</file>