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7CF0" w14:textId="77777777" w:rsidR="00D76C8A" w:rsidRPr="005C07FE" w:rsidRDefault="00D76C8A" w:rsidP="00E402E3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b/>
          <w:bCs/>
          <w:color w:val="000000"/>
          <w:kern w:val="0"/>
          <w:sz w:val="24"/>
          <w14:ligatures w14:val="none"/>
        </w:rPr>
        <w:t>FORUM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: Environment Commissions</w:t>
      </w:r>
    </w:p>
    <w:p w14:paraId="1351C953" w14:textId="77777777" w:rsidR="00D76C8A" w:rsidRPr="005C07FE" w:rsidRDefault="00D76C8A" w:rsidP="00E402E3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b/>
          <w:bCs/>
          <w:color w:val="000000"/>
          <w:kern w:val="0"/>
          <w:sz w:val="24"/>
          <w14:ligatures w14:val="none"/>
        </w:rPr>
        <w:t>QUESTION OF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: Measures to Mitigate the Environmental Impact of Microplastic Pollution on Coastal Regions</w:t>
      </w:r>
    </w:p>
    <w:p w14:paraId="43A5293A" w14:textId="77777777" w:rsidR="00D76C8A" w:rsidRPr="005C07FE" w:rsidRDefault="00D76C8A" w:rsidP="00E402E3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b/>
          <w:bCs/>
          <w:color w:val="000000"/>
          <w:kern w:val="0"/>
          <w:sz w:val="24"/>
          <w14:ligatures w14:val="none"/>
        </w:rPr>
        <w:t>MAIN SUBMITTER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: South Africa</w:t>
      </w:r>
    </w:p>
    <w:p w14:paraId="322B7920" w14:textId="77777777" w:rsidR="00D76C8A" w:rsidRPr="005C07FE" w:rsidRDefault="00D76C8A" w:rsidP="00E402E3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b/>
          <w:bCs/>
          <w:color w:val="000000"/>
          <w:kern w:val="0"/>
          <w:sz w:val="24"/>
          <w14:ligatures w14:val="none"/>
        </w:rPr>
        <w:t>CO - SUBMITTERS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: Brazil, Mexico, USA</w:t>
      </w:r>
    </w:p>
    <w:p w14:paraId="48D29F69" w14:textId="77777777" w:rsidR="00D76C8A" w:rsidRPr="005C07FE" w:rsidRDefault="00D76C8A" w:rsidP="00E402E3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</w:p>
    <w:p w14:paraId="4D4EC307" w14:textId="14F4081B" w:rsidR="00340041" w:rsidRPr="005C07FE" w:rsidRDefault="00D76C8A" w:rsidP="00E402E3">
      <w:pPr>
        <w:widowControl/>
        <w:wordWrap/>
        <w:autoSpaceDE/>
        <w:autoSpaceDN/>
        <w:spacing w:line="276" w:lineRule="auto"/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T</w:t>
      </w:r>
      <w:r w:rsidR="00166323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HE ENVIRONMENT COMMISSION</w:t>
      </w:r>
      <w:r w:rsidR="00A1412D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</w:p>
    <w:p w14:paraId="50C003E7" w14:textId="3F06E569" w:rsidR="00E402E3" w:rsidRPr="005C07FE" w:rsidRDefault="00D76C8A" w:rsidP="00E402E3">
      <w:pPr>
        <w:widowControl/>
        <w:wordWrap/>
        <w:autoSpaceDE/>
        <w:autoSpaceDN/>
        <w:spacing w:line="276" w:lineRule="auto"/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i/>
          <w:iCs/>
          <w:color w:val="000000"/>
          <w:kern w:val="0"/>
          <w:sz w:val="24"/>
          <w14:ligatures w14:val="none"/>
        </w:rPr>
        <w:t xml:space="preserve">Recognizing 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that microplastics have become a pervasive global pollutant affecting oceans, human health, and coastal economies,</w:t>
      </w:r>
    </w:p>
    <w:p w14:paraId="5AAAE4C8" w14:textId="75F8E1D8" w:rsidR="00CC472F" w:rsidRPr="005C07FE" w:rsidRDefault="00D76C8A" w:rsidP="00E402E3">
      <w:pPr>
        <w:widowControl/>
        <w:wordWrap/>
        <w:autoSpaceDE/>
        <w:autoSpaceDN/>
        <w:spacing w:line="276" w:lineRule="auto"/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i/>
          <w:iCs/>
          <w:color w:val="000000"/>
          <w:kern w:val="0"/>
          <w:sz w:val="24"/>
          <w14:ligatures w14:val="none"/>
        </w:rPr>
        <w:t>Alarmed by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the UNEP report estimating that over 23 million tons of plastic waste enter water bodies annually,</w:t>
      </w:r>
    </w:p>
    <w:p w14:paraId="091E5144" w14:textId="29ACF75D" w:rsidR="001A56BD" w:rsidRPr="005C07FE" w:rsidRDefault="00D76C8A" w:rsidP="00E402E3">
      <w:pPr>
        <w:widowControl/>
        <w:wordWrap/>
        <w:autoSpaceDE/>
        <w:autoSpaceDN/>
        <w:spacing w:after="120" w:line="276" w:lineRule="auto"/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i/>
          <w:iCs/>
          <w:color w:val="000000"/>
          <w:kern w:val="0"/>
          <w:sz w:val="24"/>
          <w14:ligatures w14:val="none"/>
        </w:rPr>
        <w:t>Noting that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coastal regions hold </w:t>
      </w:r>
      <w:proofErr w:type="gramStart"/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a majority of</w:t>
      </w:r>
      <w:proofErr w:type="gramEnd"/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the world's population, who are primarily recipients of this waste,</w:t>
      </w:r>
    </w:p>
    <w:p w14:paraId="501F572B" w14:textId="68148FB5" w:rsidR="001A56BD" w:rsidRPr="005C07FE" w:rsidRDefault="00D76C8A" w:rsidP="00E402E3">
      <w:pPr>
        <w:widowControl/>
        <w:wordWrap/>
        <w:autoSpaceDE/>
        <w:autoSpaceDN/>
        <w:spacing w:line="276" w:lineRule="auto"/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i/>
          <w:iCs/>
          <w:color w:val="000000"/>
          <w:kern w:val="0"/>
          <w:sz w:val="24"/>
          <w14:ligatures w14:val="none"/>
        </w:rPr>
        <w:t xml:space="preserve">Acknowledging 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scientific evidence linking microplastic exposure to severe health problems, such as cardiovascular diseases, diabetes, and cancers,</w:t>
      </w:r>
    </w:p>
    <w:p w14:paraId="7B651AF0" w14:textId="5C0F895B" w:rsidR="001A56BD" w:rsidRPr="005C07FE" w:rsidRDefault="00D76C8A" w:rsidP="00E402E3">
      <w:pPr>
        <w:widowControl/>
        <w:wordWrap/>
        <w:autoSpaceDE/>
        <w:autoSpaceDN/>
        <w:spacing w:after="120" w:line="276" w:lineRule="auto"/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i/>
          <w:iCs/>
          <w:color w:val="000000"/>
          <w:kern w:val="0"/>
          <w:sz w:val="24"/>
          <w14:ligatures w14:val="none"/>
        </w:rPr>
        <w:t>Reminding that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critical waste would cause dissection of microplastic portions in the ocean, critically damaging the biodiversity of living organisms,</w:t>
      </w:r>
    </w:p>
    <w:p w14:paraId="2965BE11" w14:textId="0AFA42AC" w:rsidR="001A56BD" w:rsidRPr="005C07FE" w:rsidRDefault="00D76C8A" w:rsidP="00E402E3">
      <w:pPr>
        <w:widowControl/>
        <w:wordWrap/>
        <w:autoSpaceDE/>
        <w:autoSpaceDN/>
        <w:spacing w:line="276" w:lineRule="auto"/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i/>
          <w:iCs/>
          <w:color w:val="000000"/>
          <w:kern w:val="0"/>
          <w:sz w:val="24"/>
          <w14:ligatures w14:val="none"/>
        </w:rPr>
        <w:t xml:space="preserve">Emphasizing 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the ethical responsibility of humankind to protect marine biodiversity and prevent further biomagnification within the food chain,</w:t>
      </w:r>
    </w:p>
    <w:p w14:paraId="1792F6E8" w14:textId="7D7CA6A8" w:rsidR="001A56BD" w:rsidRPr="005C07FE" w:rsidRDefault="00D76C8A" w:rsidP="00E402E3">
      <w:pPr>
        <w:widowControl/>
        <w:wordWrap/>
        <w:autoSpaceDE/>
        <w:autoSpaceDN/>
        <w:spacing w:line="276" w:lineRule="auto"/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i/>
          <w:iCs/>
          <w:color w:val="000000"/>
          <w:kern w:val="0"/>
          <w:sz w:val="24"/>
          <w14:ligatures w14:val="none"/>
        </w:rPr>
        <w:t>Aware of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the contributions of UNEP, Operation Clean Sweep, and other international organizations promoting sustainable plastic management,</w:t>
      </w:r>
    </w:p>
    <w:p w14:paraId="02B2203D" w14:textId="77777777" w:rsidR="00D76C8A" w:rsidRPr="005C07FE" w:rsidRDefault="00D76C8A" w:rsidP="00E402E3">
      <w:pPr>
        <w:widowControl/>
        <w:wordWrap/>
        <w:autoSpaceDE/>
        <w:autoSpaceDN/>
        <w:spacing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i/>
          <w:iCs/>
          <w:color w:val="000000"/>
          <w:kern w:val="0"/>
          <w:sz w:val="24"/>
          <w14:ligatures w14:val="none"/>
        </w:rPr>
        <w:t>Fully aware of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the negative impact of plastic pollution on tourism and the livelihoods in coastal communities,</w:t>
      </w:r>
    </w:p>
    <w:p w14:paraId="068B6CED" w14:textId="77777777" w:rsidR="00D76C8A" w:rsidRPr="005C07FE" w:rsidRDefault="00D76C8A" w:rsidP="00E402E3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</w:p>
    <w:p w14:paraId="5AF7E5D9" w14:textId="5C55E00E" w:rsidR="00CA6B04" w:rsidRPr="005C07FE" w:rsidRDefault="00D76C8A" w:rsidP="00CA6B04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:u w:val="single"/>
          <w14:ligatures w14:val="none"/>
        </w:rPr>
        <w:t>Recommends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="005C07FE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the Member States to 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initiate public awareness and education campaigns addressing the impacts of microplastic pollution through</w:t>
      </w:r>
      <w:r w:rsidR="00CA6B04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: </w:t>
      </w:r>
    </w:p>
    <w:p w14:paraId="41588A96" w14:textId="54C21524" w:rsidR="00CA6B04" w:rsidRPr="005C07FE" w:rsidRDefault="005B13E7" w:rsidP="00CA6B04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T</w:t>
      </w:r>
      <w:r w:rsidR="00AE0A4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he </w:t>
      </w:r>
      <w:r w:rsidR="000C7E8D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d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istribution of educational materials emphasizing the use of reusable alternatives</w:t>
      </w:r>
      <w:r w:rsidR="00AE0A4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, through means such as but not limited to: </w:t>
      </w:r>
    </w:p>
    <w:p w14:paraId="307B7D92" w14:textId="2746E7C7" w:rsidR="00CA6B04" w:rsidRPr="005C07FE" w:rsidRDefault="005B13E7" w:rsidP="00CA6B04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nline campaigns and public service announcements in schools and on social media,</w:t>
      </w:r>
    </w:p>
    <w:p w14:paraId="7925F1EA" w14:textId="541D89E1" w:rsidR="00CA6B04" w:rsidRPr="005C07FE" w:rsidRDefault="005B13E7" w:rsidP="00CA6B04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C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ollaboration with local communities to promote plastic-free events,</w:t>
      </w:r>
    </w:p>
    <w:p w14:paraId="24C3AE3E" w14:textId="78617579" w:rsidR="00CA6B04" w:rsidRPr="005C07FE" w:rsidRDefault="005B13E7" w:rsidP="00CA6B04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T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ranslation of materials into multiple languages to ensure accessibility,</w:t>
      </w:r>
    </w:p>
    <w:p w14:paraId="7597BADB" w14:textId="56265B25" w:rsidR="00D76C8A" w:rsidRPr="005C07FE" w:rsidRDefault="005B13E7" w:rsidP="00CA6B04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H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anding out or posting physical posters near coastal areas,</w:t>
      </w:r>
    </w:p>
    <w:p w14:paraId="6779B32C" w14:textId="079A8E1D" w:rsidR="00AE0A46" w:rsidRPr="005C07FE" w:rsidRDefault="005B13E7" w:rsidP="00AE0A46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T</w:t>
      </w:r>
      <w:r w:rsidR="00AE0A4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he </w:t>
      </w:r>
      <w:r w:rsidR="000C7E8D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en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courag</w:t>
      </w:r>
      <w:r w:rsidR="00AE0A4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ement of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citizens to reduce household plastic </w:t>
      </w:r>
      <w:r w:rsidR="000F1832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offering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="008C2AE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incentive</w:t>
      </w:r>
      <w:r w:rsidR="008C2AE6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</w:t>
      </w:r>
      <w:r w:rsidR="00AE0A4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: </w:t>
      </w:r>
    </w:p>
    <w:p w14:paraId="5CB2BE8E" w14:textId="7EC5ACC8" w:rsidR="00D95902" w:rsidRPr="005C07FE" w:rsidRDefault="00D76C8A" w:rsidP="00AE0A4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="005B13E7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D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iscounts for reusable products,</w:t>
      </w:r>
    </w:p>
    <w:p w14:paraId="55D72F9B" w14:textId="7D9ABFFB" w:rsidR="00D95902" w:rsidRPr="005C07FE" w:rsidRDefault="005B13E7" w:rsidP="00D95902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upporting local businesses that eliminate single-use plastic</w:t>
      </w:r>
      <w:r w:rsidR="000F0202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</w:p>
    <w:p w14:paraId="28A5B64E" w14:textId="34C3ECC1" w:rsidR="00D95902" w:rsidRPr="005C07FE" w:rsidRDefault="000F0202" w:rsidP="00D95902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I</w:t>
      </w:r>
      <w:r w:rsidR="00A13A7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n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troducing community recycling competitions or clean-up drives</w:t>
      </w: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</w:p>
    <w:p w14:paraId="346BD346" w14:textId="77F67867" w:rsidR="005C07FE" w:rsidRDefault="000F0202" w:rsidP="005C07FE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kern w:val="0"/>
          <w:sz w:val="24"/>
          <w14:ligatures w14:val="none"/>
        </w:rPr>
        <w:t>T</w:t>
      </w:r>
      <w:r w:rsidR="005C07FE"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 xml:space="preserve">he establishment of an integrated coastal microplastics surveillance and community participation </w:t>
      </w:r>
      <w:proofErr w:type="gramStart"/>
      <w:r w:rsidR="005C07FE"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>frame work</w:t>
      </w:r>
      <w:proofErr w:type="gramEnd"/>
      <w:r w:rsidR="005C07FE"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 xml:space="preserve"> through measures such as: </w:t>
      </w:r>
      <w:r w:rsidR="005C07FE"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</w:p>
    <w:p w14:paraId="7A36BC4C" w14:textId="1FDB201E" w:rsidR="005C07FE" w:rsidRPr="005C07FE" w:rsidRDefault="005C07FE" w:rsidP="005C07FE">
      <w:pPr>
        <w:pStyle w:val="a6"/>
        <w:widowControl/>
        <w:wordWrap/>
        <w:autoSpaceDE/>
        <w:autoSpaceDN/>
        <w:spacing w:after="0" w:line="276" w:lineRule="auto"/>
        <w:ind w:left="1440"/>
        <w:rPr>
          <w:rFonts w:ascii="Times New Roman" w:eastAsia="굴림" w:hAnsi="Times New Roman" w:cs="Times New Roman"/>
          <w:kern w:val="0"/>
          <w:sz w:val="24"/>
          <w14:ligatures w14:val="none"/>
        </w:rPr>
      </w:pPr>
      <w:proofErr w:type="spellStart"/>
      <w:r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>i</w:t>
      </w:r>
      <w:proofErr w:type="spellEnd"/>
      <w:r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>. Adopting standardized international protocols for public reporting aligned with UNEP and ISO guidelines,</w:t>
      </w:r>
    </w:p>
    <w:p w14:paraId="1EA2201C" w14:textId="5B5E8998" w:rsidR="005C07FE" w:rsidRPr="005C07FE" w:rsidRDefault="005C07FE" w:rsidP="005C07FE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  <w:r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ab/>
        <w:t xml:space="preserve">ii. </w:t>
      </w:r>
      <w:r w:rsidR="000F0202">
        <w:rPr>
          <w:rFonts w:ascii="Times New Roman" w:eastAsia="굴림" w:hAnsi="Times New Roman" w:cs="Times New Roman"/>
          <w:kern w:val="0"/>
          <w:sz w:val="24"/>
          <w14:ligatures w14:val="none"/>
        </w:rPr>
        <w:t>I</w:t>
      </w:r>
      <w:r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 xml:space="preserve">ntegration satellite, drone imagery, and community-collected data into a </w:t>
      </w:r>
      <w:r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  <w:r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 xml:space="preserve">publicly accessible database with open data policies to support research and </w:t>
      </w:r>
      <w:r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  <w:r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>educational outreach about coastal region pollutions</w:t>
      </w:r>
      <w:r>
        <w:rPr>
          <w:rFonts w:ascii="Times New Roman" w:eastAsia="굴림" w:hAnsi="Times New Roman" w:cs="Times New Roman"/>
          <w:kern w:val="0"/>
          <w:sz w:val="24"/>
          <w14:ligatures w14:val="none"/>
        </w:rPr>
        <w:t xml:space="preserve"> </w:t>
      </w:r>
      <w:r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 xml:space="preserve">establishing an integrated </w:t>
      </w:r>
      <w:r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  <w:r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 xml:space="preserve">coastal microplastic surveillance and community participation framework </w:t>
      </w:r>
      <w:r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굴림" w:hAnsi="Times New Roman" w:cs="Times New Roman"/>
          <w:kern w:val="0"/>
          <w:sz w:val="24"/>
          <w14:ligatures w14:val="none"/>
        </w:rPr>
        <w:tab/>
      </w:r>
      <w:r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>through measures</w:t>
      </w:r>
      <w:r w:rsidR="000F0202">
        <w:rPr>
          <w:rFonts w:ascii="Times New Roman" w:eastAsia="굴림" w:hAnsi="Times New Roman" w:cs="Times New Roman"/>
          <w:kern w:val="0"/>
          <w:sz w:val="24"/>
          <w14:ligatures w14:val="none"/>
        </w:rPr>
        <w:t>,</w:t>
      </w:r>
    </w:p>
    <w:p w14:paraId="6E9FB618" w14:textId="58442961" w:rsidR="00DC7C08" w:rsidRPr="005C07FE" w:rsidRDefault="00D76C8A" w:rsidP="00DC7C08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Recommends</w:t>
      </w:r>
      <w:r w:rsidRPr="005C07FE">
        <w:rPr>
          <w:rFonts w:ascii="Times New Roman" w:eastAsia="굴림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the UNEP Clean Seas Campaign be administered with environmental programs, and that the government coordinate </w:t>
      </w:r>
      <w:proofErr w:type="gramStart"/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strategies</w:t>
      </w:r>
      <w:r w:rsidR="00A1134E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;</w:t>
      </w:r>
      <w:proofErr w:type="gramEnd"/>
    </w:p>
    <w:p w14:paraId="75FE484E" w14:textId="77777777" w:rsidR="00DC7C08" w:rsidRPr="005C07FE" w:rsidRDefault="00DC7C08" w:rsidP="00DC7C08">
      <w:pPr>
        <w:widowControl/>
        <w:wordWrap/>
        <w:autoSpaceDE/>
        <w:autoSpaceDN/>
        <w:spacing w:after="0" w:line="276" w:lineRule="auto"/>
        <w:ind w:left="1080"/>
        <w:rPr>
          <w:rFonts w:ascii="Times New Roman" w:eastAsia="굴림" w:hAnsi="Times New Roman" w:cs="Times New Roman"/>
          <w:kern w:val="0"/>
          <w:sz w:val="24"/>
          <w14:ligatures w14:val="none"/>
        </w:rPr>
      </w:pPr>
    </w:p>
    <w:p w14:paraId="0398FCD2" w14:textId="0855C8E6" w:rsidR="00D76C8A" w:rsidRPr="005C07FE" w:rsidRDefault="00D76C8A" w:rsidP="00DC7C08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:u w:val="single"/>
          <w14:ligatures w14:val="none"/>
        </w:rPr>
        <w:t>Encourages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all Member States to strengthen national legislation limiting the production of single-use plastics by</w:t>
      </w:r>
      <w:r w:rsidR="00DC7C08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: </w:t>
      </w:r>
    </w:p>
    <w:p w14:paraId="122C4F21" w14:textId="3C62A7A5" w:rsidR="00DC7C08" w:rsidRPr="005C07FE" w:rsidRDefault="000F0202" w:rsidP="00DC7C08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stablishing national bans or taxes on unnecessary plastic packaging, such a</w:t>
      </w:r>
      <w:r w:rsidR="00DC7C08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s: </w:t>
      </w:r>
    </w:p>
    <w:p w14:paraId="3403B1CD" w14:textId="77777777" w:rsidR="00DC7C08" w:rsidRPr="005C07FE" w:rsidRDefault="00D76C8A" w:rsidP="00DC7C08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Plastic straws, cutlery, and takeout containers,</w:t>
      </w:r>
    </w:p>
    <w:p w14:paraId="3886ACF9" w14:textId="77777777" w:rsidR="00DC7C08" w:rsidRPr="005C07FE" w:rsidRDefault="00D76C8A" w:rsidP="00DC7C08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Single-use shopping bags and disposable drink cups,</w:t>
      </w:r>
    </w:p>
    <w:p w14:paraId="6B26E900" w14:textId="6CF5E0A1" w:rsidR="00DC7C08" w:rsidRPr="000F0202" w:rsidRDefault="000F0202" w:rsidP="000F0202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etting clear national targets for reducing plastic production and waste by at least 30% by 2030, with annual progress monitoring and reporting to ensure compliance</w:t>
      </w:r>
      <w:r w:rsidR="00A1134E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  <w:r w:rsidR="005C07FE" w:rsidRPr="000F0202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br/>
      </w:r>
    </w:p>
    <w:p w14:paraId="23BC3AED" w14:textId="4EE3CEE8" w:rsidR="00D75F9E" w:rsidRPr="005C07FE" w:rsidRDefault="005C07FE" w:rsidP="00D75F9E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:u w:val="single"/>
          <w14:ligatures w14:val="none"/>
        </w:rPr>
        <w:t>Calls upon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Member States to host annual forums focused on microplastic reduction</w:t>
      </w:r>
      <w:r w:rsidR="004E0665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 managed by the following mechanisms</w:t>
      </w:r>
      <w:r w:rsidR="00D75F9E"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>:</w:t>
      </w:r>
    </w:p>
    <w:p w14:paraId="598AFA7F" w14:textId="2C085B64" w:rsidR="00D75F9E" w:rsidRPr="005C07FE" w:rsidRDefault="000F0202" w:rsidP="00D75F9E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A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ssess</w:t>
      </w:r>
      <w:r w:rsidR="004E0665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ment of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implementation programs by</w:t>
      </w:r>
      <w:r w:rsidR="00D75F9E"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>:</w:t>
      </w:r>
    </w:p>
    <w:p w14:paraId="05CC3D0D" w14:textId="16A021AF" w:rsidR="00D75F9E" w:rsidRPr="005C07FE" w:rsidRDefault="000F0202" w:rsidP="00D75F9E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P</w:t>
      </w:r>
      <w:r w:rsidR="004E0665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r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esenting national progress reports,</w:t>
      </w:r>
    </w:p>
    <w:p w14:paraId="5333D2ED" w14:textId="54D1721F" w:rsidR="00D76C8A" w:rsidRPr="005C07FE" w:rsidRDefault="000F0202" w:rsidP="00D75F9E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C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omparing achievements with the UN Sustainable Development Goals</w:t>
      </w: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</w:p>
    <w:p w14:paraId="2BC354E8" w14:textId="380BBBCB" w:rsidR="00D75F9E" w:rsidRPr="005C07FE" w:rsidRDefault="000F0202" w:rsidP="00D75F9E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xchange </w:t>
      </w:r>
      <w:r w:rsidR="004E0665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of 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successful practices and innovative technologies, s</w:t>
      </w:r>
      <w:r w:rsidR="004E0665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uch as: </w:t>
      </w:r>
      <w:r w:rsidR="00D75F9E"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 xml:space="preserve"> </w:t>
      </w:r>
    </w:p>
    <w:p w14:paraId="1697B71B" w14:textId="050847DE" w:rsidR="00D75F9E" w:rsidRPr="005C07FE" w:rsidRDefault="000F0202" w:rsidP="00D75F9E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W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aste management innovations used in coastal cities,</w:t>
      </w:r>
    </w:p>
    <w:p w14:paraId="636AEABA" w14:textId="55D2FC0E" w:rsidR="00D75F9E" w:rsidRPr="005C07FE" w:rsidRDefault="000F0202" w:rsidP="00D75F9E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C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ommunity-based cleanup models from developing nations,</w:t>
      </w:r>
    </w:p>
    <w:p w14:paraId="342B78C3" w14:textId="54BC3F0F" w:rsidR="00D76C8A" w:rsidRPr="005C07FE" w:rsidRDefault="000F0202" w:rsidP="00D75F9E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J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oint donor meetings with UN agencies,</w:t>
      </w:r>
    </w:p>
    <w:p w14:paraId="02C4B0AD" w14:textId="28DE6924" w:rsidR="00D76C8A" w:rsidRPr="005C07FE" w:rsidRDefault="00D76C8A" w:rsidP="00E402E3">
      <w:pPr>
        <w:widowControl/>
        <w:wordWrap/>
        <w:autoSpaceDE/>
        <w:autoSpaceDN/>
        <w:spacing w:after="0" w:line="276" w:lineRule="auto"/>
        <w:ind w:left="1080" w:hanging="360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c.</w:t>
      </w:r>
      <w:r w:rsidRPr="005C07FE">
        <w:rPr>
          <w:rFonts w:ascii="Times New Roman" w:eastAsia="굴림" w:hAnsi="Times New Roman" w:cs="Times New Roman"/>
          <w:color w:val="000000"/>
          <w:kern w:val="0"/>
          <w:sz w:val="14"/>
          <w:szCs w:val="14"/>
          <w14:ligatures w14:val="none"/>
        </w:rPr>
        <w:t xml:space="preserve"> </w:t>
      </w:r>
      <w:r w:rsidRPr="005C07FE">
        <w:rPr>
          <w:rFonts w:ascii="Times New Roman" w:eastAsia="굴림" w:hAnsi="Times New Roman" w:cs="Times New Roman"/>
          <w:color w:val="000000"/>
          <w:kern w:val="0"/>
          <w:sz w:val="14"/>
          <w:szCs w:val="14"/>
          <w14:ligatures w14:val="none"/>
        </w:rPr>
        <w:tab/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Discuss</w:t>
      </w:r>
      <w:r w:rsidR="008B003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ion of 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regional funding gaps and policy </w:t>
      </w:r>
      <w:proofErr w:type="gramStart"/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challenges</w:t>
      </w:r>
      <w:r w:rsidR="004E0665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;</w:t>
      </w:r>
      <w:proofErr w:type="gramEnd"/>
      <w:r w:rsidR="004E0665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4EBA9C89" w14:textId="77777777" w:rsidR="00D76C8A" w:rsidRPr="005C07FE" w:rsidRDefault="00D76C8A" w:rsidP="00E402E3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 </w:t>
      </w:r>
    </w:p>
    <w:p w14:paraId="71F39C2E" w14:textId="29BB7F28" w:rsidR="001F4E8C" w:rsidRPr="005C07FE" w:rsidRDefault="00D76C8A" w:rsidP="001F4E8C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:u w:val="single"/>
          <w14:ligatures w14:val="none"/>
        </w:rPr>
        <w:t>Calls for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increased investment in research and development to innovate new technologies that combat microplastics, including</w:t>
      </w:r>
      <w:r w:rsidR="001F4E8C" w:rsidRPr="005C07FE">
        <w:rPr>
          <w:rFonts w:ascii="Times New Roman" w:eastAsia="굴림" w:hAnsi="Times New Roman" w:cs="Times New Roman"/>
          <w:kern w:val="0"/>
          <w:sz w:val="24"/>
          <w14:ligatures w14:val="none"/>
        </w:rPr>
        <w:t>:</w:t>
      </w:r>
    </w:p>
    <w:p w14:paraId="5008D4F9" w14:textId="31696B3F" w:rsidR="001F4E8C" w:rsidRPr="005C07FE" w:rsidRDefault="000F0202" w:rsidP="001F4E8C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F</w:t>
      </w:r>
      <w:r w:rsidR="00AC06B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unding for n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anotechnology-based filtration systems, such as</w:t>
      </w:r>
      <w:r w:rsidR="001F4E8C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: </w:t>
      </w:r>
    </w:p>
    <w:p w14:paraId="16056E92" w14:textId="31B787A5" w:rsidR="00D76C8A" w:rsidRPr="005C07FE" w:rsidRDefault="000F0202" w:rsidP="001F4E8C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R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emoving microplastics from wastewater and river systems,</w:t>
      </w:r>
    </w:p>
    <w:p w14:paraId="486419B2" w14:textId="0213EA4E" w:rsidR="001F4E8C" w:rsidRPr="005C07FE" w:rsidRDefault="000F0202" w:rsidP="001F4E8C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P</w:t>
      </w:r>
      <w:r w:rsidR="00AC06B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r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eventing microplastic leakage during industrial manufacturing</w:t>
      </w: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</w:p>
    <w:p w14:paraId="50727449" w14:textId="5CEF57F0" w:rsidR="001F4E8C" w:rsidRPr="005C07FE" w:rsidRDefault="000F0202" w:rsidP="001F4E8C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T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esting robotic or bioengineered organisms capable of microplastic collection or biodegradation, focusing o</w:t>
      </w:r>
      <w:r w:rsidR="001F4E8C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n:</w:t>
      </w:r>
    </w:p>
    <w:p w14:paraId="04F0417E" w14:textId="5203F70A" w:rsidR="001F4E8C" w:rsidRPr="005C07FE" w:rsidRDefault="000F0202" w:rsidP="001F4E8C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nvironmentally safe materials for their construction</w:t>
      </w:r>
      <w:r w:rsidR="001F4E8C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, </w:t>
      </w:r>
    </w:p>
    <w:p w14:paraId="2C9C88A8" w14:textId="51105A0C" w:rsidR="001F4E8C" w:rsidRPr="005C07FE" w:rsidRDefault="000F0202" w:rsidP="001F4E8C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C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ontrolled testing to ensure marine ecosystem safety</w:t>
      </w: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</w:p>
    <w:p w14:paraId="609A07DC" w14:textId="66873209" w:rsidR="001F4E8C" w:rsidRPr="005C07FE" w:rsidRDefault="000F0202" w:rsidP="001F4E8C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D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evelopment of biodegradable materials that decompose in marine environments,</w:t>
      </w:r>
    </w:p>
    <w:p w14:paraId="3DCCD063" w14:textId="2B87EE11" w:rsidR="001F4E8C" w:rsidRPr="005C07FE" w:rsidRDefault="000F0202" w:rsidP="001F4E8C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P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artnerships between universities, startups, and industries to accelerate scalable solutions through</w:t>
      </w:r>
      <w:r w:rsidR="001F4E8C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:</w:t>
      </w:r>
    </w:p>
    <w:p w14:paraId="54D0EC63" w14:textId="4FE67D68" w:rsidR="001F4E8C" w:rsidRPr="005C07FE" w:rsidRDefault="000F0202" w:rsidP="001F4E8C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I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nternational innovation competitions,</w:t>
      </w:r>
    </w:p>
    <w:p w14:paraId="24233C62" w14:textId="631F0133" w:rsidR="00D76C8A" w:rsidRPr="005C07FE" w:rsidRDefault="000F0202" w:rsidP="001F4E8C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J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oint research grants from the UN and global NGOs</w:t>
      </w: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</w:p>
    <w:p w14:paraId="76D048DA" w14:textId="77777777" w:rsidR="00D76C8A" w:rsidRPr="005C07FE" w:rsidRDefault="00D76C8A" w:rsidP="00E402E3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</w:p>
    <w:p w14:paraId="0FE2C2C6" w14:textId="305CF4C7" w:rsidR="001F4E8C" w:rsidRPr="005C07FE" w:rsidRDefault="00D76C8A" w:rsidP="001F4E8C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:u w:val="single"/>
          <w14:ligatures w14:val="none"/>
        </w:rPr>
        <w:t>Recommends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="001B0FA3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the 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international adoption of a Regional Action Plan to curtail the influx of microplastics into coastal and marine ecosystems through measures including but not limited to:</w:t>
      </w:r>
    </w:p>
    <w:p w14:paraId="37D25EE7" w14:textId="35A93867" w:rsidR="003D7096" w:rsidRPr="005C07FE" w:rsidRDefault="000F0202" w:rsidP="003D7096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</w:t>
      </w:r>
      <w:r w:rsidR="00873A54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nactment of 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regulatory and market-based instruments to restrict primary microplastics by:  </w:t>
      </w:r>
    </w:p>
    <w:p w14:paraId="25048D0B" w14:textId="7DDB847E" w:rsidR="003D7096" w:rsidRPr="005C07FE" w:rsidRDefault="000F0202" w:rsidP="003D709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P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rohibition of selected primary microplastics in personal-care and industrial abrasive products, fully implemented within 36 months of adoption</w:t>
      </w:r>
      <w:r w:rsidR="003D709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</w:p>
    <w:p w14:paraId="3F7822F2" w14:textId="0DE7B5FC" w:rsidR="003D7096" w:rsidRPr="005C07FE" w:rsidRDefault="000F0202" w:rsidP="003D709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T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he establishment of Extended Producer Responsibility (EPR) frameworks mandating that manufacturers fund the collection and processing of plastic products at the end of their lifecycle,  </w:t>
      </w:r>
    </w:p>
    <w:p w14:paraId="7F551B69" w14:textId="1849CF5C" w:rsidR="003D7096" w:rsidRPr="005C07FE" w:rsidRDefault="00D76C8A" w:rsidP="003D709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Preferential public procurement for products verified as low-microplastic emitters, using regionally agreed criteria and standards</w:t>
      </w:r>
      <w:r w:rsidR="00E53790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 </w:t>
      </w:r>
    </w:p>
    <w:p w14:paraId="021B8727" w14:textId="03610FE9" w:rsidR="003D7096" w:rsidRPr="005C07FE" w:rsidRDefault="000F0202" w:rsidP="00E402E3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</w:t>
      </w:r>
      <w:r w:rsidR="00873A54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nhancement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urban and industrial waste management as well as wastewater treatment facilities, like: </w:t>
      </w:r>
    </w:p>
    <w:p w14:paraId="1360423E" w14:textId="0FB765CE" w:rsidR="003D7096" w:rsidRPr="005C07FE" w:rsidRDefault="000F0202" w:rsidP="00E402E3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D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eploying tertiary-level filtration, stormwater controls, and expanded waste collection capacities in high-risk coastal municipalities, prioritizing populations and effluent volume coverage</w:t>
      </w:r>
      <w:r w:rsidR="003D7096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</w:p>
    <w:p w14:paraId="388E800A" w14:textId="377DE4F5" w:rsidR="003D7096" w:rsidRPr="005C07FE" w:rsidRDefault="00D76C8A" w:rsidP="003D709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Reinforcing waste management systems to prevent plastic discharge into aquatic environments, including operational training and equipment upgrades</w:t>
      </w:r>
      <w:r w:rsidR="000F0202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</w:p>
    <w:p w14:paraId="1B292223" w14:textId="08EBC874" w:rsidR="003D7096" w:rsidRPr="005C07FE" w:rsidRDefault="000F0202" w:rsidP="00E402E3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I</w:t>
      </w:r>
      <w:r w:rsidR="00873A54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nstitution of 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a financial and technological support framework that:  </w:t>
      </w:r>
    </w:p>
    <w:p w14:paraId="2CFAFB90" w14:textId="395F77E8" w:rsidR="003D7096" w:rsidRPr="005C07FE" w:rsidRDefault="000F0202" w:rsidP="00E402E3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C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oncessional grants and reduced-interest financing to qualified municipal entities for essential modifications and infrastructural developments,  </w:t>
      </w:r>
    </w:p>
    <w:p w14:paraId="7E32FFB5" w14:textId="5A1A8908" w:rsidR="003D7096" w:rsidRPr="005C07FE" w:rsidRDefault="000F0202" w:rsidP="00E402E3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F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acilitates public-private arrangements for the transfer of filtration and recycling innovations, incorporating provisions for local production or servicing, </w:t>
      </w:r>
    </w:p>
    <w:p w14:paraId="33E73C8B" w14:textId="12EF3396" w:rsidR="003D7096" w:rsidRPr="005C07FE" w:rsidRDefault="000F0202" w:rsidP="003D709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M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andates that initiatives supported by these mandates provide pre-implementation and subsequent operational performance indicators to the regional data repository,</w:t>
      </w:r>
    </w:p>
    <w:p w14:paraId="5588D321" w14:textId="623C44E4" w:rsidR="00D76C8A" w:rsidRPr="005C07FE" w:rsidRDefault="00D76C8A" w:rsidP="003D709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Encourages UNEP and regional development banks to coordinate financial and technological assistance to ensure equitable implementation and measurable </w:t>
      </w:r>
      <w:proofErr w:type="gramStart"/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outcomes</w:t>
      </w:r>
      <w:r w:rsidR="00E53790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;</w:t>
      </w:r>
      <w:proofErr w:type="gramEnd"/>
    </w:p>
    <w:p w14:paraId="7D186E2E" w14:textId="490A655B" w:rsidR="00D76C8A" w:rsidRPr="005C07FE" w:rsidRDefault="00D76C8A" w:rsidP="00E402E3">
      <w:pPr>
        <w:widowControl/>
        <w:wordWrap/>
        <w:autoSpaceDE/>
        <w:autoSpaceDN/>
        <w:spacing w:after="12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</w:p>
    <w:p w14:paraId="12F5A954" w14:textId="40AEA10B" w:rsidR="00D011C0" w:rsidRPr="005C07FE" w:rsidRDefault="00D76C8A" w:rsidP="00D011C0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:u w:val="single"/>
          <w14:ligatures w14:val="none"/>
        </w:rPr>
        <w:t>Encourage</w:t>
      </w:r>
      <w:r w:rsidR="00873A54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s </w:t>
      </w:r>
      <w:r w:rsid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Member States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to add regulations to local law books, forcing and strictly banning acts of large-quantity trash disposal in water bodies. Setting a certain quantity of mass of waste disposal, and if any is discovered to dispose of waste into waterbodies exceeding the regulated amount, the law could grant them guilty of a certain crime by</w:t>
      </w:r>
      <w:r w:rsidR="00D011C0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: </w:t>
      </w:r>
    </w:p>
    <w:p w14:paraId="4151FF86" w14:textId="77777777" w:rsidR="00D011C0" w:rsidRPr="005C07FE" w:rsidRDefault="00D76C8A" w:rsidP="00D011C0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Setting cameras at water bodies near urban areas to monitor potential waste dumps resulting from intentional human activity</w:t>
      </w:r>
      <w:r w:rsidR="00D011C0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, </w:t>
      </w:r>
    </w:p>
    <w:p w14:paraId="5B5599B7" w14:textId="77777777" w:rsidR="00D011C0" w:rsidRPr="005C07FE" w:rsidRDefault="00D76C8A" w:rsidP="00D011C0">
      <w:pPr>
        <w:pStyle w:val="a6"/>
        <w:widowControl/>
        <w:numPr>
          <w:ilvl w:val="1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Setting drone activity in coastal areas. Drones spectating in a direct angle (god’s point of view) to allow for sharp identification of garbage dumps that need to be cleaned, by</w:t>
      </w:r>
      <w:r w:rsidR="00D011C0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:</w:t>
      </w:r>
    </w:p>
    <w:p w14:paraId="655CFF4D" w14:textId="1BA60E78" w:rsidR="00D011C0" w:rsidRPr="005C07FE" w:rsidRDefault="00D011C0" w:rsidP="00D011C0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C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ode or program a drone station near local police stations around coasts. Activate at a specific time</w:t>
      </w:r>
      <w:r w:rsidR="000F0202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,</w:t>
      </w:r>
      <w:r w:rsidR="00D76C8A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  </w:t>
      </w:r>
    </w:p>
    <w:p w14:paraId="0A409058" w14:textId="22903234" w:rsidR="00D76C8A" w:rsidRPr="000F0202" w:rsidRDefault="00D76C8A" w:rsidP="00E402E3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kern w:val="0"/>
          <w:sz w:val="24"/>
          <w14:ligatures w14:val="none"/>
        </w:rPr>
      </w:pP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Cod</w:t>
      </w:r>
      <w:r w:rsidR="00D011C0"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e</w:t>
      </w:r>
      <w:r w:rsidRPr="005C07FE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 xml:space="preserve"> a specific maximum distancing</w:t>
      </w:r>
      <w:r w:rsidR="00E53790">
        <w:rPr>
          <w:rFonts w:ascii="Times New Roman" w:eastAsia="굴림" w:hAnsi="Times New Roman" w:cs="Times New Roman"/>
          <w:color w:val="000000"/>
          <w:kern w:val="0"/>
          <w:sz w:val="24"/>
          <w14:ligatures w14:val="none"/>
        </w:rPr>
        <w:t>.</w:t>
      </w:r>
    </w:p>
    <w:sectPr w:rsidR="00D76C8A" w:rsidRPr="000F0202" w:rsidSect="00D76C8A">
      <w:pgSz w:w="12240" w:h="15840"/>
      <w:pgMar w:top="170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20EAB"/>
    <w:multiLevelType w:val="hybridMultilevel"/>
    <w:tmpl w:val="B69AE052"/>
    <w:lvl w:ilvl="0" w:tplc="CA2A3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79AC58C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92B246C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C688C3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A05F3"/>
    <w:multiLevelType w:val="hybridMultilevel"/>
    <w:tmpl w:val="B3E4E76C"/>
    <w:lvl w:ilvl="0" w:tplc="CAEEBC5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30AAD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C9D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325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E8B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26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C9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02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2D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34200"/>
    <w:multiLevelType w:val="multilevel"/>
    <w:tmpl w:val="71B2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62987"/>
    <w:multiLevelType w:val="hybridMultilevel"/>
    <w:tmpl w:val="B4BC0CCE"/>
    <w:lvl w:ilvl="0" w:tplc="8AAC740E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404E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38E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0A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42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BAF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6D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00F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921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851A3"/>
    <w:multiLevelType w:val="multilevel"/>
    <w:tmpl w:val="6710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386836">
    <w:abstractNumId w:val="4"/>
    <w:lvlOverride w:ilvl="0">
      <w:lvl w:ilvl="0">
        <w:numFmt w:val="lowerLetter"/>
        <w:lvlText w:val="%1."/>
        <w:lvlJc w:val="left"/>
      </w:lvl>
    </w:lvlOverride>
  </w:num>
  <w:num w:numId="2" w16cid:durableId="1701854851">
    <w:abstractNumId w:val="1"/>
  </w:num>
  <w:num w:numId="3" w16cid:durableId="2079281619">
    <w:abstractNumId w:val="2"/>
    <w:lvlOverride w:ilvl="0">
      <w:lvl w:ilvl="0">
        <w:numFmt w:val="lowerRoman"/>
        <w:lvlText w:val="%1."/>
        <w:lvlJc w:val="right"/>
      </w:lvl>
    </w:lvlOverride>
  </w:num>
  <w:num w:numId="4" w16cid:durableId="1225291636">
    <w:abstractNumId w:val="3"/>
  </w:num>
  <w:num w:numId="5" w16cid:durableId="72630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8A"/>
    <w:rsid w:val="00057F30"/>
    <w:rsid w:val="000C7E8D"/>
    <w:rsid w:val="000F0202"/>
    <w:rsid w:val="000F1832"/>
    <w:rsid w:val="00166323"/>
    <w:rsid w:val="00195342"/>
    <w:rsid w:val="001A56BD"/>
    <w:rsid w:val="001B0FA3"/>
    <w:rsid w:val="001F4E8C"/>
    <w:rsid w:val="002377FE"/>
    <w:rsid w:val="00240792"/>
    <w:rsid w:val="002961C3"/>
    <w:rsid w:val="002D0DBE"/>
    <w:rsid w:val="0031231C"/>
    <w:rsid w:val="00340041"/>
    <w:rsid w:val="003608F2"/>
    <w:rsid w:val="003D7096"/>
    <w:rsid w:val="00417D62"/>
    <w:rsid w:val="004E0665"/>
    <w:rsid w:val="005029D5"/>
    <w:rsid w:val="00596B7C"/>
    <w:rsid w:val="005B13E7"/>
    <w:rsid w:val="005C07FE"/>
    <w:rsid w:val="00713DF1"/>
    <w:rsid w:val="007629B5"/>
    <w:rsid w:val="007D5BDD"/>
    <w:rsid w:val="00873A54"/>
    <w:rsid w:val="008B0036"/>
    <w:rsid w:val="008C2AE6"/>
    <w:rsid w:val="00A1134E"/>
    <w:rsid w:val="00A13A76"/>
    <w:rsid w:val="00A1412D"/>
    <w:rsid w:val="00A56DF9"/>
    <w:rsid w:val="00A9649B"/>
    <w:rsid w:val="00AC06B6"/>
    <w:rsid w:val="00AE0A46"/>
    <w:rsid w:val="00B717B4"/>
    <w:rsid w:val="00CA63FF"/>
    <w:rsid w:val="00CA6B04"/>
    <w:rsid w:val="00CC472F"/>
    <w:rsid w:val="00D011C0"/>
    <w:rsid w:val="00D75F9E"/>
    <w:rsid w:val="00D76C8A"/>
    <w:rsid w:val="00D95902"/>
    <w:rsid w:val="00DA48CF"/>
    <w:rsid w:val="00DC7C08"/>
    <w:rsid w:val="00E402E3"/>
    <w:rsid w:val="00E53790"/>
    <w:rsid w:val="00FD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18870"/>
  <w15:chartTrackingRefBased/>
  <w15:docId w15:val="{70FA44C1-C062-5A49-932E-0A5F47C8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76C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6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6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6C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6C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6C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6C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6C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6C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76C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76C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76C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76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76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76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76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76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76C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76C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76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6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76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6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76C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6C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6C8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6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76C8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6C8A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D76C8A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customStyle="1" w:styleId="apple-tab-span">
    <w:name w:val="apple-tab-span"/>
    <w:basedOn w:val="a0"/>
    <w:rsid w:val="00D76C8A"/>
  </w:style>
  <w:style w:type="character" w:styleId="ab">
    <w:name w:val="annotation reference"/>
    <w:basedOn w:val="a0"/>
    <w:uiPriority w:val="99"/>
    <w:semiHidden/>
    <w:unhideWhenUsed/>
    <w:rsid w:val="00D75F9E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D75F9E"/>
    <w:rPr>
      <w:sz w:val="20"/>
      <w:szCs w:val="20"/>
    </w:rPr>
  </w:style>
  <w:style w:type="character" w:customStyle="1" w:styleId="Char3">
    <w:name w:val="메모 텍스트 Char"/>
    <w:basedOn w:val="a0"/>
    <w:link w:val="ac"/>
    <w:uiPriority w:val="99"/>
    <w:semiHidden/>
    <w:rsid w:val="00D75F9E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75F9E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D75F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HyunSu Lee</dc:creator>
  <cp:keywords/>
  <dc:description/>
  <cp:lastModifiedBy>HyunSu Lee</cp:lastModifiedBy>
  <cp:revision>14</cp:revision>
  <dcterms:created xsi:type="dcterms:W3CDTF">2025-11-14T02:49:00Z</dcterms:created>
  <dcterms:modified xsi:type="dcterms:W3CDTF">2025-11-14T03:18:00Z</dcterms:modified>
</cp:coreProperties>
</file>