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E338" w14:textId="76E0A0F3" w:rsidR="0027422C" w:rsidRPr="000A2D02" w:rsidRDefault="0027422C">
      <w:pPr>
        <w:rPr>
          <w:rFonts w:ascii="Times New Roman" w:hAnsi="Times New Roman" w:cs="Times New Roman"/>
        </w:rPr>
      </w:pPr>
    </w:p>
    <w:p w14:paraId="170CA0F6" w14:textId="77777777" w:rsidR="00E233A3" w:rsidRPr="000A2D02" w:rsidRDefault="00E233A3" w:rsidP="00E233A3">
      <w:pPr>
        <w:pStyle w:val="paragraph"/>
        <w:spacing w:before="0" w:beforeAutospacing="0" w:after="0" w:afterAutospacing="0"/>
        <w:textAlignment w:val="baseline"/>
        <w:rPr>
          <w:lang w:val="en-US"/>
        </w:rPr>
      </w:pPr>
      <w:r w:rsidRPr="000A2D02">
        <w:rPr>
          <w:rStyle w:val="normaltextrun"/>
          <w:lang w:val="en-US"/>
        </w:rPr>
        <w:t>FORUM: Environment Commission</w:t>
      </w:r>
      <w:r w:rsidRPr="000A2D02">
        <w:rPr>
          <w:rStyle w:val="eop"/>
          <w:lang w:val="en-US"/>
        </w:rPr>
        <w:t> </w:t>
      </w:r>
    </w:p>
    <w:p w14:paraId="5A87B590" w14:textId="77777777" w:rsidR="00E233A3" w:rsidRPr="000A2D02" w:rsidRDefault="00E233A3" w:rsidP="00E233A3">
      <w:pPr>
        <w:pStyle w:val="paragraph"/>
        <w:spacing w:before="0" w:beforeAutospacing="0" w:after="0" w:afterAutospacing="0"/>
        <w:textAlignment w:val="baseline"/>
        <w:rPr>
          <w:lang w:val="en-US"/>
        </w:rPr>
      </w:pPr>
      <w:r w:rsidRPr="000A2D02">
        <w:rPr>
          <w:rStyle w:val="normaltextrun"/>
          <w:lang w:val="en-US"/>
        </w:rPr>
        <w:t>QUESTION OF: Measures to Protect and Revitalize Australia's Ecosystems from the Impacts of Climate Change and Human Activities</w:t>
      </w:r>
      <w:r w:rsidRPr="000A2D02">
        <w:rPr>
          <w:rStyle w:val="eop"/>
          <w:lang w:val="en-US"/>
        </w:rPr>
        <w:t> </w:t>
      </w:r>
    </w:p>
    <w:p w14:paraId="234D37FF" w14:textId="77777777" w:rsidR="00E233A3" w:rsidRPr="000A2D02" w:rsidRDefault="00E233A3" w:rsidP="00E233A3">
      <w:pPr>
        <w:pStyle w:val="paragraph"/>
        <w:spacing w:before="0" w:beforeAutospacing="0" w:after="0" w:afterAutospacing="0"/>
        <w:textAlignment w:val="baseline"/>
        <w:rPr>
          <w:lang w:val="en-US"/>
        </w:rPr>
      </w:pPr>
      <w:r w:rsidRPr="000A2D02">
        <w:rPr>
          <w:rStyle w:val="normaltextrun"/>
          <w:lang w:val="en-US"/>
        </w:rPr>
        <w:t>MAIN SUBMITTER: Russian Federation</w:t>
      </w:r>
      <w:r w:rsidRPr="000A2D02">
        <w:rPr>
          <w:rStyle w:val="scxw169110656"/>
          <w:lang w:val="en-US"/>
        </w:rPr>
        <w:t> </w:t>
      </w:r>
      <w:r w:rsidRPr="000A2D02">
        <w:rPr>
          <w:lang w:val="en-US"/>
        </w:rPr>
        <w:br/>
      </w:r>
      <w:r w:rsidRPr="000A2D02">
        <w:rPr>
          <w:rStyle w:val="normaltextrun"/>
          <w:lang w:val="en-US"/>
        </w:rPr>
        <w:t>CO-SUBMITTERS: Republic of Korea, Commonwealth of Australia, Kingdom of the Netherlands, Republic of India</w:t>
      </w:r>
      <w:r w:rsidRPr="000A2D02">
        <w:rPr>
          <w:rStyle w:val="eop"/>
          <w:lang w:val="en-US"/>
        </w:rPr>
        <w:t> </w:t>
      </w:r>
    </w:p>
    <w:p w14:paraId="6469ED94" w14:textId="77777777" w:rsidR="00E233A3" w:rsidRPr="000A2D02" w:rsidRDefault="00E233A3" w:rsidP="00E233A3">
      <w:pPr>
        <w:pStyle w:val="paragraph"/>
        <w:spacing w:before="0" w:beforeAutospacing="0" w:after="0" w:afterAutospacing="0"/>
        <w:textAlignment w:val="baseline"/>
        <w:rPr>
          <w:lang w:val="en-US"/>
        </w:rPr>
      </w:pPr>
      <w:r w:rsidRPr="000A2D02">
        <w:rPr>
          <w:rStyle w:val="eop"/>
          <w:lang w:val="en-US"/>
        </w:rPr>
        <w:t> </w:t>
      </w:r>
    </w:p>
    <w:p w14:paraId="4ECC2C98" w14:textId="77777777" w:rsidR="00E233A3" w:rsidRPr="000A2D02" w:rsidRDefault="00E233A3" w:rsidP="00E233A3">
      <w:pPr>
        <w:pStyle w:val="paragraph"/>
        <w:spacing w:before="0" w:beforeAutospacing="0" w:after="0" w:afterAutospacing="0"/>
        <w:textAlignment w:val="baseline"/>
        <w:rPr>
          <w:lang w:val="en-US"/>
        </w:rPr>
      </w:pPr>
      <w:r w:rsidRPr="000A2D02">
        <w:rPr>
          <w:rStyle w:val="normaltextrun"/>
          <w:i/>
          <w:iCs/>
          <w:lang w:val="en-US"/>
        </w:rPr>
        <w:t>Deeply concerned</w:t>
      </w:r>
      <w:r w:rsidRPr="000A2D02">
        <w:rPr>
          <w:rStyle w:val="normaltextrun"/>
          <w:lang w:val="en-US"/>
        </w:rPr>
        <w:t> that annual average land and sea-surface temperatures across Australia have reached new highs as of 2024, accelerating stress on terrestrial, coastal and marine ecosystems,</w:t>
      </w:r>
      <w:r w:rsidRPr="000A2D02">
        <w:rPr>
          <w:rStyle w:val="eop"/>
          <w:lang w:val="en-US"/>
        </w:rPr>
        <w:t> </w:t>
      </w:r>
    </w:p>
    <w:p w14:paraId="09D7974B" w14:textId="77777777" w:rsidR="00E233A3" w:rsidRPr="000A2D02" w:rsidRDefault="00E233A3" w:rsidP="00E233A3">
      <w:pPr>
        <w:pStyle w:val="paragraph"/>
        <w:spacing w:before="0" w:beforeAutospacing="0" w:after="0" w:afterAutospacing="0"/>
        <w:textAlignment w:val="baseline"/>
        <w:rPr>
          <w:lang w:val="en-US"/>
        </w:rPr>
      </w:pPr>
      <w:r w:rsidRPr="000A2D02">
        <w:rPr>
          <w:rStyle w:val="eop"/>
          <w:lang w:val="en-US"/>
        </w:rPr>
        <w:t> </w:t>
      </w:r>
    </w:p>
    <w:p w14:paraId="2ED3C415" w14:textId="77777777" w:rsidR="00E233A3" w:rsidRPr="000A2D02" w:rsidRDefault="00E233A3" w:rsidP="00E233A3">
      <w:pPr>
        <w:pStyle w:val="paragraph"/>
        <w:spacing w:before="0" w:beforeAutospacing="0" w:after="0" w:afterAutospacing="0"/>
        <w:textAlignment w:val="baseline"/>
        <w:rPr>
          <w:lang w:val="en-US"/>
        </w:rPr>
      </w:pPr>
      <w:r w:rsidRPr="000A2D02">
        <w:rPr>
          <w:rStyle w:val="normaltextrun"/>
          <w:i/>
          <w:iCs/>
          <w:lang w:val="en-US"/>
        </w:rPr>
        <w:t>Recognizing</w:t>
      </w:r>
      <w:r w:rsidRPr="000A2D02">
        <w:rPr>
          <w:rStyle w:val="normaltextrun"/>
          <w:lang w:val="en-US"/>
        </w:rPr>
        <w:t> that approximately 4% of natural environments adjacent to perennial rivers in Australia were converted into higher-intensity land uses, undermining the freshwater ecosystem and making many areas more vulnerable to climate change, </w:t>
      </w:r>
      <w:r w:rsidRPr="000A2D02">
        <w:rPr>
          <w:rStyle w:val="eop"/>
          <w:lang w:val="en-US"/>
        </w:rPr>
        <w:t> </w:t>
      </w:r>
    </w:p>
    <w:p w14:paraId="0D161713" w14:textId="77777777" w:rsidR="00E233A3" w:rsidRPr="000A2D02" w:rsidRDefault="00E233A3" w:rsidP="00E233A3">
      <w:pPr>
        <w:pStyle w:val="paragraph"/>
        <w:spacing w:before="0" w:beforeAutospacing="0" w:after="0" w:afterAutospacing="0"/>
        <w:textAlignment w:val="baseline"/>
        <w:rPr>
          <w:lang w:val="en-US"/>
        </w:rPr>
      </w:pPr>
      <w:r w:rsidRPr="000A2D02">
        <w:rPr>
          <w:rStyle w:val="eop"/>
          <w:lang w:val="en-US"/>
        </w:rPr>
        <w:t> </w:t>
      </w:r>
    </w:p>
    <w:p w14:paraId="237FE548" w14:textId="77777777" w:rsidR="00E233A3" w:rsidRPr="000A2D02" w:rsidRDefault="00E233A3" w:rsidP="00E233A3">
      <w:pPr>
        <w:pStyle w:val="paragraph"/>
        <w:spacing w:before="0" w:beforeAutospacing="0" w:after="0" w:afterAutospacing="0"/>
        <w:textAlignment w:val="baseline"/>
        <w:rPr>
          <w:lang w:val="en-US"/>
        </w:rPr>
      </w:pPr>
      <w:r w:rsidRPr="000A2D02">
        <w:rPr>
          <w:rStyle w:val="normaltextrun"/>
          <w:i/>
          <w:iCs/>
          <w:lang w:val="en-US"/>
        </w:rPr>
        <w:t>Noting with concern</w:t>
      </w:r>
      <w:r w:rsidRPr="000A2D02">
        <w:rPr>
          <w:rStyle w:val="normaltextrun"/>
          <w:lang w:val="en-US"/>
        </w:rPr>
        <w:t> that 41 species were added to Australia’s threatened species list in 2024 alone, well above the long-term average of 25 species per year,</w:t>
      </w:r>
      <w:r w:rsidRPr="000A2D02">
        <w:rPr>
          <w:rStyle w:val="eop"/>
          <w:lang w:val="en-US"/>
        </w:rPr>
        <w:t> </w:t>
      </w:r>
    </w:p>
    <w:p w14:paraId="7C8BC987" w14:textId="77777777" w:rsidR="00E233A3" w:rsidRPr="000A2D02" w:rsidRDefault="00E233A3" w:rsidP="00E233A3">
      <w:pPr>
        <w:pStyle w:val="paragraph"/>
        <w:spacing w:before="0" w:beforeAutospacing="0" w:after="0" w:afterAutospacing="0"/>
        <w:textAlignment w:val="baseline"/>
        <w:rPr>
          <w:lang w:val="en-GB"/>
        </w:rPr>
      </w:pPr>
      <w:r w:rsidRPr="000A2D02">
        <w:rPr>
          <w:rStyle w:val="normaltextrun"/>
          <w:lang w:val="en-US"/>
        </w:rPr>
        <w:t> </w:t>
      </w:r>
      <w:r w:rsidRPr="000A2D02">
        <w:rPr>
          <w:rStyle w:val="eop"/>
          <w:lang w:val="en-GB"/>
        </w:rPr>
        <w:t> </w:t>
      </w:r>
    </w:p>
    <w:p w14:paraId="19BF4019" w14:textId="77777777" w:rsidR="00E233A3" w:rsidRPr="000A2D02" w:rsidRDefault="00E233A3" w:rsidP="00E233A3">
      <w:pPr>
        <w:pStyle w:val="paragraph"/>
        <w:spacing w:before="0" w:beforeAutospacing="0" w:after="0" w:afterAutospacing="0"/>
        <w:textAlignment w:val="baseline"/>
        <w:rPr>
          <w:lang w:val="en-GB"/>
        </w:rPr>
      </w:pPr>
      <w:proofErr w:type="gramStart"/>
      <w:r w:rsidRPr="000A2D02">
        <w:rPr>
          <w:rStyle w:val="normaltextrun"/>
          <w:i/>
          <w:iCs/>
          <w:lang w:val="en-US"/>
        </w:rPr>
        <w:t>Taking into account</w:t>
      </w:r>
      <w:proofErr w:type="gramEnd"/>
      <w:r w:rsidRPr="000A2D02">
        <w:rPr>
          <w:rStyle w:val="normaltextrun"/>
          <w:lang w:val="en-US"/>
        </w:rPr>
        <w:t> that Aboriginal Australian stories and traditions are closely linked to Australia’s unique landscape and wildlife, and that loss of natural ecosystems greatly affects local culture and long-standing customs,</w:t>
      </w:r>
      <w:r w:rsidRPr="000A2D02">
        <w:rPr>
          <w:rStyle w:val="eop"/>
          <w:lang w:val="en-GB"/>
        </w:rPr>
        <w:t> </w:t>
      </w:r>
    </w:p>
    <w:p w14:paraId="590AC2E4" w14:textId="77777777" w:rsidR="00E233A3" w:rsidRPr="000A2D02" w:rsidRDefault="00E233A3" w:rsidP="00E233A3">
      <w:pPr>
        <w:pStyle w:val="paragraph"/>
        <w:spacing w:before="0" w:beforeAutospacing="0" w:after="0" w:afterAutospacing="0"/>
        <w:textAlignment w:val="baseline"/>
        <w:rPr>
          <w:lang w:val="en-GB"/>
        </w:rPr>
      </w:pPr>
      <w:r w:rsidRPr="000A2D02">
        <w:rPr>
          <w:rStyle w:val="eop"/>
          <w:lang w:val="en-GB"/>
        </w:rPr>
        <w:t> </w:t>
      </w:r>
    </w:p>
    <w:p w14:paraId="0CE38D6E" w14:textId="77777777" w:rsidR="00E233A3" w:rsidRPr="000A2D02" w:rsidRDefault="00E233A3" w:rsidP="00E233A3">
      <w:pPr>
        <w:pStyle w:val="paragraph"/>
        <w:spacing w:before="0" w:beforeAutospacing="0" w:after="0" w:afterAutospacing="0"/>
        <w:textAlignment w:val="baseline"/>
        <w:rPr>
          <w:lang w:val="en-GB"/>
        </w:rPr>
      </w:pPr>
      <w:r w:rsidRPr="000A2D02">
        <w:rPr>
          <w:rStyle w:val="normaltextrun"/>
          <w:i/>
          <w:iCs/>
          <w:lang w:val="en-US"/>
        </w:rPr>
        <w:t>Alarmed</w:t>
      </w:r>
      <w:r w:rsidRPr="000A2D02">
        <w:rPr>
          <w:rStyle w:val="normaltextrun"/>
          <w:lang w:val="en-US"/>
        </w:rPr>
        <w:t> that Australia is home to one of the highest mammal extinction rates globally, and that climate change is compounding traditional threats such as habitat fragmentation, invasive pests and land-clearing, placing many unique ecosystems at risk of collapse,</w:t>
      </w:r>
      <w:r w:rsidRPr="000A2D02">
        <w:rPr>
          <w:rStyle w:val="eop"/>
          <w:lang w:val="en-GB"/>
        </w:rPr>
        <w:t> </w:t>
      </w:r>
    </w:p>
    <w:p w14:paraId="10B57E52" w14:textId="77777777" w:rsidR="00E233A3" w:rsidRPr="000A2D02" w:rsidRDefault="00E233A3" w:rsidP="00E233A3">
      <w:pPr>
        <w:pStyle w:val="paragraph"/>
        <w:spacing w:before="0" w:beforeAutospacing="0" w:after="0" w:afterAutospacing="0"/>
        <w:textAlignment w:val="baseline"/>
        <w:rPr>
          <w:lang w:val="en-GB"/>
        </w:rPr>
      </w:pPr>
      <w:r w:rsidRPr="000A2D02">
        <w:rPr>
          <w:rStyle w:val="eop"/>
          <w:lang w:val="en-GB"/>
        </w:rPr>
        <w:t> </w:t>
      </w:r>
    </w:p>
    <w:p w14:paraId="1DBBBC99" w14:textId="77777777" w:rsidR="00E233A3" w:rsidRPr="000A2D02" w:rsidRDefault="00E233A3" w:rsidP="00E233A3">
      <w:pPr>
        <w:pStyle w:val="paragraph"/>
        <w:spacing w:before="0" w:beforeAutospacing="0" w:after="0" w:afterAutospacing="0"/>
        <w:textAlignment w:val="baseline"/>
        <w:rPr>
          <w:lang w:val="en-GB"/>
        </w:rPr>
      </w:pPr>
      <w:r w:rsidRPr="000A2D02">
        <w:rPr>
          <w:rStyle w:val="normaltextrun"/>
          <w:i/>
          <w:iCs/>
          <w:lang w:val="en-US"/>
        </w:rPr>
        <w:t>Fully aware</w:t>
      </w:r>
      <w:r w:rsidRPr="000A2D02">
        <w:rPr>
          <w:rStyle w:val="normaltextrun"/>
          <w:lang w:val="en-US"/>
        </w:rPr>
        <w:t> that Australia’s ecosystems are being compromised by rising temperatures and extreme weather, and that Australian mangroves, seagrasses and saltmarshes hold between 5% and 11% of global “blue carbon” storage,</w:t>
      </w:r>
      <w:r w:rsidRPr="000A2D02">
        <w:rPr>
          <w:rStyle w:val="eop"/>
          <w:lang w:val="en-GB"/>
        </w:rPr>
        <w:t> </w:t>
      </w:r>
    </w:p>
    <w:p w14:paraId="463F04E3" w14:textId="77777777" w:rsidR="00E233A3" w:rsidRPr="000A2D02" w:rsidRDefault="00E233A3" w:rsidP="00E233A3">
      <w:pPr>
        <w:pStyle w:val="paragraph"/>
        <w:spacing w:before="0" w:beforeAutospacing="0" w:after="0" w:afterAutospacing="0"/>
        <w:textAlignment w:val="baseline"/>
        <w:rPr>
          <w:lang w:val="en-GB"/>
        </w:rPr>
      </w:pPr>
      <w:r w:rsidRPr="000A2D02">
        <w:rPr>
          <w:rStyle w:val="normaltextrun"/>
          <w:lang w:val="en-US"/>
        </w:rPr>
        <w:t> </w:t>
      </w:r>
      <w:r w:rsidRPr="000A2D02">
        <w:rPr>
          <w:rStyle w:val="eop"/>
          <w:lang w:val="en-GB"/>
        </w:rPr>
        <w:t> </w:t>
      </w:r>
    </w:p>
    <w:p w14:paraId="7AAB40FE" w14:textId="77777777" w:rsidR="00E233A3" w:rsidRPr="000A2D02" w:rsidRDefault="00E233A3" w:rsidP="00E233A3">
      <w:pPr>
        <w:pStyle w:val="paragraph"/>
        <w:spacing w:before="0" w:beforeAutospacing="0" w:after="0" w:afterAutospacing="0"/>
        <w:textAlignment w:val="baseline"/>
        <w:rPr>
          <w:lang w:val="en-GB"/>
        </w:rPr>
      </w:pPr>
      <w:r w:rsidRPr="000A2D02">
        <w:rPr>
          <w:rStyle w:val="normaltextrun"/>
          <w:i/>
          <w:iCs/>
          <w:lang w:val="en-US"/>
        </w:rPr>
        <w:t>Acknowledging</w:t>
      </w:r>
      <w:r w:rsidRPr="000A2D02">
        <w:rPr>
          <w:rStyle w:val="normaltextrun"/>
          <w:lang w:val="en-US"/>
        </w:rPr>
        <w:t> that Australia’s forests release around 24 million tons of carbon annually due to deforestation, further contributing to greenhouse gas concentrations and exacerbates climate change impacts on local ecosystems,</w:t>
      </w:r>
      <w:r w:rsidRPr="000A2D02">
        <w:rPr>
          <w:rStyle w:val="scxw169110656"/>
          <w:lang w:val="en-GB"/>
        </w:rPr>
        <w:t> </w:t>
      </w:r>
      <w:r w:rsidRPr="000A2D02">
        <w:rPr>
          <w:lang w:val="en-GB"/>
        </w:rPr>
        <w:br/>
      </w:r>
      <w:r w:rsidRPr="000A2D02">
        <w:rPr>
          <w:rStyle w:val="eop"/>
          <w:lang w:val="en-GB"/>
        </w:rPr>
        <w:t> </w:t>
      </w:r>
    </w:p>
    <w:p w14:paraId="16E949E3" w14:textId="77777777" w:rsidR="00E233A3" w:rsidRPr="000A2D02" w:rsidRDefault="00E233A3" w:rsidP="00E233A3">
      <w:pPr>
        <w:pStyle w:val="paragraph"/>
        <w:spacing w:before="0" w:beforeAutospacing="0" w:after="0" w:afterAutospacing="0"/>
        <w:ind w:left="360"/>
        <w:textAlignment w:val="baseline"/>
        <w:rPr>
          <w:lang w:val="en-US"/>
        </w:rPr>
      </w:pPr>
      <w:r w:rsidRPr="000A2D02">
        <w:rPr>
          <w:rStyle w:val="eop"/>
          <w:lang w:val="en-US"/>
        </w:rPr>
        <w:t> </w:t>
      </w:r>
    </w:p>
    <w:p w14:paraId="2427DC73" w14:textId="77777777" w:rsidR="000A2D02" w:rsidRPr="000A2D02" w:rsidRDefault="00E233A3" w:rsidP="000A2D02">
      <w:pPr>
        <w:pStyle w:val="paragraph"/>
        <w:spacing w:before="0" w:beforeAutospacing="0" w:after="0" w:afterAutospacing="0"/>
        <w:ind w:left="720" w:hanging="360"/>
        <w:textAlignment w:val="baseline"/>
        <w:rPr>
          <w:lang w:val="en-US"/>
        </w:rPr>
      </w:pPr>
      <w:r w:rsidRPr="000A2D02">
        <w:rPr>
          <w:rStyle w:val="eop"/>
          <w:lang w:val="en-US"/>
        </w:rPr>
        <w:t> </w:t>
      </w:r>
    </w:p>
    <w:p w14:paraId="302A42B0" w14:textId="77777777" w:rsidR="000A2D02" w:rsidRPr="000A2D02" w:rsidRDefault="00E233A3" w:rsidP="000A2D02">
      <w:pPr>
        <w:pStyle w:val="paragraph"/>
        <w:numPr>
          <w:ilvl w:val="0"/>
          <w:numId w:val="71"/>
        </w:numPr>
        <w:spacing w:before="0" w:beforeAutospacing="0" w:after="0" w:afterAutospacing="0"/>
        <w:textAlignment w:val="baseline"/>
        <w:rPr>
          <w:lang w:val="en-US"/>
        </w:rPr>
      </w:pPr>
      <w:r w:rsidRPr="000A2D02">
        <w:rPr>
          <w:rStyle w:val="normaltextrun"/>
          <w:u w:val="single"/>
          <w:lang w:val="en-US"/>
        </w:rPr>
        <w:t>Calls upon</w:t>
      </w:r>
      <w:r w:rsidRPr="000A2D02">
        <w:rPr>
          <w:rStyle w:val="normaltextrun"/>
          <w:lang w:val="en-US"/>
        </w:rPr>
        <w:t> the Australian government to establish national guidelines for ecosystem revitalization projects, to be developed by the Department of Climate Change, Energy, the Environment and Water (DCCEEW) including but not limited to:</w:t>
      </w:r>
      <w:r w:rsidRPr="000A2D02">
        <w:rPr>
          <w:rStyle w:val="eop"/>
          <w:lang w:val="en-US"/>
        </w:rPr>
        <w:t> </w:t>
      </w:r>
    </w:p>
    <w:p w14:paraId="2ECB980E" w14:textId="77777777" w:rsidR="000A2D02" w:rsidRPr="000A2D02" w:rsidRDefault="00E233A3" w:rsidP="000A2D02">
      <w:pPr>
        <w:pStyle w:val="paragraph"/>
        <w:numPr>
          <w:ilvl w:val="1"/>
          <w:numId w:val="71"/>
        </w:numPr>
        <w:spacing w:before="0" w:beforeAutospacing="0" w:after="0" w:afterAutospacing="0"/>
        <w:textAlignment w:val="baseline"/>
        <w:rPr>
          <w:lang w:val="en-US"/>
        </w:rPr>
      </w:pPr>
      <w:r w:rsidRPr="000A2D02">
        <w:rPr>
          <w:rStyle w:val="normaltextrun"/>
          <w:lang w:val="en-US"/>
        </w:rPr>
        <w:t>defining standardized procedures for planning, implementing, and monitoring ecosystem restoration initiatives such as but not limited to:</w:t>
      </w:r>
      <w:r w:rsidRPr="000A2D02">
        <w:rPr>
          <w:rStyle w:val="eop"/>
          <w:lang w:val="en-US"/>
        </w:rPr>
        <w:t> </w:t>
      </w:r>
    </w:p>
    <w:p w14:paraId="045F35C3" w14:textId="77777777" w:rsidR="000A2D02" w:rsidRDefault="00E233A3" w:rsidP="000A2D02">
      <w:pPr>
        <w:pStyle w:val="paragraph"/>
        <w:numPr>
          <w:ilvl w:val="2"/>
          <w:numId w:val="71"/>
        </w:numPr>
        <w:spacing w:before="0" w:beforeAutospacing="0" w:after="0" w:afterAutospacing="0"/>
        <w:textAlignment w:val="baseline"/>
        <w:rPr>
          <w:lang w:val="en-US"/>
        </w:rPr>
      </w:pPr>
      <w:r w:rsidRPr="000A2D02">
        <w:rPr>
          <w:rStyle w:val="normaltextrun"/>
          <w:lang w:val="en-US"/>
        </w:rPr>
        <w:t>setting measurable ecological indicators for forest and marine recovery,</w:t>
      </w:r>
      <w:r w:rsidRPr="000A2D02">
        <w:rPr>
          <w:rStyle w:val="eop"/>
          <w:lang w:val="en-US"/>
        </w:rPr>
        <w:t> </w:t>
      </w:r>
    </w:p>
    <w:p w14:paraId="373F1B80" w14:textId="77777777" w:rsidR="000A2D02" w:rsidRDefault="00E233A3" w:rsidP="000A2D02">
      <w:pPr>
        <w:pStyle w:val="paragraph"/>
        <w:numPr>
          <w:ilvl w:val="2"/>
          <w:numId w:val="71"/>
        </w:numPr>
        <w:spacing w:before="0" w:beforeAutospacing="0" w:after="0" w:afterAutospacing="0"/>
        <w:textAlignment w:val="baseline"/>
        <w:rPr>
          <w:lang w:val="en-US"/>
        </w:rPr>
      </w:pPr>
      <w:r w:rsidRPr="000A2D02">
        <w:rPr>
          <w:rStyle w:val="normaltextrun"/>
          <w:lang w:val="en-US"/>
        </w:rPr>
        <w:t>requiring periodic scientific assessments by accredited environmental agencies,</w:t>
      </w:r>
      <w:r w:rsidRPr="000A2D02">
        <w:rPr>
          <w:rStyle w:val="eop"/>
          <w:lang w:val="en-US"/>
        </w:rPr>
        <w:t> </w:t>
      </w:r>
    </w:p>
    <w:p w14:paraId="7AA53978" w14:textId="41AA244B" w:rsidR="00E233A3" w:rsidRPr="000A2D02" w:rsidRDefault="00E233A3" w:rsidP="000A2D02">
      <w:pPr>
        <w:pStyle w:val="paragraph"/>
        <w:numPr>
          <w:ilvl w:val="2"/>
          <w:numId w:val="71"/>
        </w:numPr>
        <w:spacing w:before="0" w:beforeAutospacing="0" w:after="0" w:afterAutospacing="0"/>
        <w:textAlignment w:val="baseline"/>
        <w:rPr>
          <w:lang w:val="en-US"/>
        </w:rPr>
      </w:pPr>
      <w:r w:rsidRPr="000A2D02">
        <w:rPr>
          <w:rStyle w:val="normaltextrun"/>
          <w:lang w:val="en-US"/>
        </w:rPr>
        <w:t xml:space="preserve">maintaining a centralized national database to record project progress and biodiversity </w:t>
      </w:r>
      <w:proofErr w:type="gramStart"/>
      <w:r w:rsidRPr="000A2D02">
        <w:rPr>
          <w:rStyle w:val="normaltextrun"/>
          <w:lang w:val="en-US"/>
        </w:rPr>
        <w:t>outcomes</w:t>
      </w:r>
      <w:r w:rsidR="00E972DC" w:rsidRPr="000A2D02">
        <w:rPr>
          <w:rStyle w:val="normaltextrun"/>
          <w:lang w:val="en-US"/>
        </w:rPr>
        <w:t>;</w:t>
      </w:r>
      <w:proofErr w:type="gramEnd"/>
    </w:p>
    <w:p w14:paraId="39AEE45C" w14:textId="77777777" w:rsidR="000A2D02" w:rsidRDefault="00E233A3" w:rsidP="000A2D02">
      <w:pPr>
        <w:pStyle w:val="paragraph"/>
        <w:numPr>
          <w:ilvl w:val="1"/>
          <w:numId w:val="71"/>
        </w:numPr>
        <w:spacing w:before="0" w:beforeAutospacing="0" w:after="0" w:afterAutospacing="0"/>
        <w:textAlignment w:val="baseline"/>
        <w:rPr>
          <w:lang w:val="en-US"/>
        </w:rPr>
      </w:pPr>
      <w:r w:rsidRPr="000A2D02">
        <w:rPr>
          <w:rStyle w:val="normaltextrun"/>
          <w:lang w:val="en-US"/>
        </w:rPr>
        <w:t>promoting community engagement and local awareness through ways including but not limited to:</w:t>
      </w:r>
      <w:r w:rsidRPr="000A2D02">
        <w:rPr>
          <w:rStyle w:val="eop"/>
          <w:lang w:val="en-US"/>
        </w:rPr>
        <w:t> </w:t>
      </w:r>
    </w:p>
    <w:p w14:paraId="0D6F03AE" w14:textId="77777777" w:rsidR="000A2D02" w:rsidRDefault="00E233A3" w:rsidP="000A2D02">
      <w:pPr>
        <w:pStyle w:val="paragraph"/>
        <w:numPr>
          <w:ilvl w:val="2"/>
          <w:numId w:val="71"/>
        </w:numPr>
        <w:spacing w:before="0" w:beforeAutospacing="0" w:after="0" w:afterAutospacing="0"/>
        <w:textAlignment w:val="baseline"/>
        <w:rPr>
          <w:lang w:val="en-US"/>
        </w:rPr>
      </w:pPr>
      <w:r w:rsidRPr="000A2D02">
        <w:rPr>
          <w:rStyle w:val="normaltextrun"/>
          <w:lang w:val="en-US"/>
        </w:rPr>
        <w:t>capacity-building programs for Indigenous land managers, local volunteers, service clubs, and youth groups,</w:t>
      </w:r>
      <w:r w:rsidRPr="000A2D02">
        <w:rPr>
          <w:rStyle w:val="eop"/>
          <w:lang w:val="en-US"/>
        </w:rPr>
        <w:t> </w:t>
      </w:r>
    </w:p>
    <w:p w14:paraId="23849D5B" w14:textId="77777777" w:rsidR="000A2D02" w:rsidRDefault="00E233A3" w:rsidP="000A2D02">
      <w:pPr>
        <w:pStyle w:val="paragraph"/>
        <w:numPr>
          <w:ilvl w:val="2"/>
          <w:numId w:val="71"/>
        </w:numPr>
        <w:spacing w:before="0" w:beforeAutospacing="0" w:after="0" w:afterAutospacing="0"/>
        <w:textAlignment w:val="baseline"/>
        <w:rPr>
          <w:lang w:val="en-US"/>
        </w:rPr>
      </w:pPr>
      <w:r w:rsidRPr="000A2D02">
        <w:rPr>
          <w:rStyle w:val="normaltextrun"/>
          <w:lang w:val="en-US"/>
        </w:rPr>
        <w:t>educational campaigns highlighting the benefits of ecosystem restoration,</w:t>
      </w:r>
      <w:r w:rsidRPr="000A2D02">
        <w:rPr>
          <w:rStyle w:val="eop"/>
          <w:lang w:val="en-US"/>
        </w:rPr>
        <w:t> </w:t>
      </w:r>
    </w:p>
    <w:p w14:paraId="50A4B8B3" w14:textId="49036D4A" w:rsidR="00E233A3" w:rsidRPr="000A2D02" w:rsidRDefault="00E233A3" w:rsidP="000A2D02">
      <w:pPr>
        <w:pStyle w:val="paragraph"/>
        <w:numPr>
          <w:ilvl w:val="2"/>
          <w:numId w:val="71"/>
        </w:numPr>
        <w:spacing w:before="0" w:beforeAutospacing="0" w:after="0" w:afterAutospacing="0"/>
        <w:textAlignment w:val="baseline"/>
        <w:rPr>
          <w:lang w:val="en-US"/>
        </w:rPr>
      </w:pPr>
      <w:r w:rsidRPr="000A2D02">
        <w:rPr>
          <w:rStyle w:val="normaltextrun"/>
          <w:lang w:val="en-US"/>
        </w:rPr>
        <w:t xml:space="preserve">incentives such as recognition awards or small-scale funding for successful local </w:t>
      </w:r>
      <w:proofErr w:type="gramStart"/>
      <w:r w:rsidRPr="000A2D02">
        <w:rPr>
          <w:rStyle w:val="normaltextrun"/>
          <w:lang w:val="en-US"/>
        </w:rPr>
        <w:t>initiatives</w:t>
      </w:r>
      <w:r w:rsidR="00E972DC" w:rsidRPr="000A2D02">
        <w:rPr>
          <w:rStyle w:val="normaltextrun"/>
          <w:lang w:val="en-US"/>
        </w:rPr>
        <w:t>;</w:t>
      </w:r>
      <w:proofErr w:type="gramEnd"/>
    </w:p>
    <w:p w14:paraId="283CD0CA" w14:textId="77777777" w:rsidR="000A2D02" w:rsidRDefault="00E233A3" w:rsidP="000A2D02">
      <w:pPr>
        <w:pStyle w:val="paragraph"/>
        <w:numPr>
          <w:ilvl w:val="1"/>
          <w:numId w:val="71"/>
        </w:numPr>
        <w:spacing w:before="0" w:beforeAutospacing="0" w:after="0" w:afterAutospacing="0"/>
        <w:textAlignment w:val="baseline"/>
        <w:rPr>
          <w:lang w:val="en-US"/>
        </w:rPr>
      </w:pPr>
      <w:r w:rsidRPr="000A2D02">
        <w:rPr>
          <w:rStyle w:val="normaltextrun"/>
          <w:lang w:val="en-US"/>
        </w:rPr>
        <w:t>establishing transparent reporting and accountability mechanisms through ways such as:</w:t>
      </w:r>
      <w:r w:rsidRPr="000A2D02">
        <w:rPr>
          <w:rStyle w:val="eop"/>
          <w:lang w:val="en-US"/>
        </w:rPr>
        <w:t> </w:t>
      </w:r>
    </w:p>
    <w:p w14:paraId="1256490A" w14:textId="77777777" w:rsidR="000A2D02" w:rsidRDefault="00E233A3" w:rsidP="000A2D02">
      <w:pPr>
        <w:pStyle w:val="paragraph"/>
        <w:numPr>
          <w:ilvl w:val="2"/>
          <w:numId w:val="71"/>
        </w:numPr>
        <w:spacing w:before="0" w:beforeAutospacing="0" w:after="0" w:afterAutospacing="0"/>
        <w:textAlignment w:val="baseline"/>
        <w:rPr>
          <w:lang w:val="en-US"/>
        </w:rPr>
      </w:pPr>
      <w:r w:rsidRPr="000A2D02">
        <w:rPr>
          <w:rStyle w:val="normaltextrun"/>
          <w:lang w:val="en-US"/>
        </w:rPr>
        <w:t>requiring all funded projects to submit publicly accessible annual progress reports,</w:t>
      </w:r>
      <w:r w:rsidRPr="000A2D02">
        <w:rPr>
          <w:rStyle w:val="eop"/>
          <w:lang w:val="en-US"/>
        </w:rPr>
        <w:t> </w:t>
      </w:r>
    </w:p>
    <w:p w14:paraId="702526E5" w14:textId="77777777" w:rsidR="000A2D02" w:rsidRDefault="00E233A3" w:rsidP="000A2D02">
      <w:pPr>
        <w:pStyle w:val="paragraph"/>
        <w:numPr>
          <w:ilvl w:val="2"/>
          <w:numId w:val="71"/>
        </w:numPr>
        <w:spacing w:before="0" w:beforeAutospacing="0" w:after="0" w:afterAutospacing="0"/>
        <w:textAlignment w:val="baseline"/>
        <w:rPr>
          <w:lang w:val="en-US"/>
        </w:rPr>
      </w:pPr>
      <w:r w:rsidRPr="000A2D02">
        <w:rPr>
          <w:rStyle w:val="normaltextrun"/>
          <w:lang w:val="en-US"/>
        </w:rPr>
        <w:t>conducting an independent audit of project results and financial expenditures,</w:t>
      </w:r>
      <w:r w:rsidRPr="000A2D02">
        <w:rPr>
          <w:rStyle w:val="eop"/>
          <w:lang w:val="en-US"/>
        </w:rPr>
        <w:t> </w:t>
      </w:r>
    </w:p>
    <w:p w14:paraId="32B26874" w14:textId="1421CF94" w:rsidR="00E233A3" w:rsidRPr="000A2D02" w:rsidRDefault="00E233A3" w:rsidP="000A2D02">
      <w:pPr>
        <w:pStyle w:val="paragraph"/>
        <w:numPr>
          <w:ilvl w:val="2"/>
          <w:numId w:val="71"/>
        </w:numPr>
        <w:spacing w:before="0" w:beforeAutospacing="0" w:after="0" w:afterAutospacing="0"/>
        <w:textAlignment w:val="baseline"/>
        <w:rPr>
          <w:lang w:val="en-US"/>
        </w:rPr>
      </w:pPr>
      <w:r w:rsidRPr="000A2D02">
        <w:rPr>
          <w:rStyle w:val="normaltextrun"/>
          <w:lang w:val="en-US"/>
        </w:rPr>
        <w:t xml:space="preserve">encouraging collaboration and feedback by ensuring open communication between federal, state, and community </w:t>
      </w:r>
      <w:proofErr w:type="gramStart"/>
      <w:r w:rsidRPr="000A2D02">
        <w:rPr>
          <w:rStyle w:val="normaltextrun"/>
          <w:lang w:val="en-US"/>
        </w:rPr>
        <w:t>stakeholders</w:t>
      </w:r>
      <w:r w:rsidR="00E972DC" w:rsidRPr="000A2D02">
        <w:rPr>
          <w:rStyle w:val="normaltextrun"/>
          <w:lang w:val="en-US"/>
        </w:rPr>
        <w:t>;</w:t>
      </w:r>
      <w:proofErr w:type="gramEnd"/>
    </w:p>
    <w:p w14:paraId="1963FF45" w14:textId="77777777" w:rsidR="000A2D02" w:rsidRDefault="00E233A3" w:rsidP="000A2D02">
      <w:pPr>
        <w:pStyle w:val="paragraph"/>
        <w:numPr>
          <w:ilvl w:val="0"/>
          <w:numId w:val="71"/>
        </w:numPr>
        <w:spacing w:before="0" w:beforeAutospacing="0" w:after="0" w:afterAutospacing="0"/>
        <w:textAlignment w:val="baseline"/>
        <w:rPr>
          <w:lang w:val="en-US"/>
        </w:rPr>
      </w:pPr>
      <w:r w:rsidRPr="000A2D02">
        <w:rPr>
          <w:rStyle w:val="normaltextrun"/>
          <w:u w:val="single"/>
          <w:lang w:val="en-US"/>
        </w:rPr>
        <w:t>Invites</w:t>
      </w:r>
      <w:r w:rsidRPr="000A2D02">
        <w:rPr>
          <w:rStyle w:val="normaltextrun"/>
          <w:lang w:val="en-US"/>
        </w:rPr>
        <w:t> member states and relevant organizations such as United Nations Office, Greenpeace, and World Wildlife Fund (WWF) to collaborate with the government of Australia to raise awareness and promote further education on the issue of Australia’s ecosystem from the impacts of climate change and human activities, targeting all age groups to encourage concentrati</w:t>
      </w:r>
      <w:r w:rsidR="00E972DC" w:rsidRPr="000A2D02">
        <w:rPr>
          <w:rStyle w:val="normaltextrun"/>
          <w:lang w:val="en-US"/>
        </w:rPr>
        <w:t>ng</w:t>
      </w:r>
      <w:r w:rsidRPr="000A2D02">
        <w:rPr>
          <w:rStyle w:val="normaltextrun"/>
          <w:lang w:val="en-US"/>
        </w:rPr>
        <w:t xml:space="preserve"> attention and efforts towards this issue through ways such as but not limited to:</w:t>
      </w:r>
      <w:r w:rsidRPr="000A2D02">
        <w:rPr>
          <w:rStyle w:val="eop"/>
          <w:lang w:val="en-US"/>
        </w:rPr>
        <w:t> </w:t>
      </w:r>
    </w:p>
    <w:p w14:paraId="1D54FC7F" w14:textId="77777777" w:rsidR="000A2D02" w:rsidRDefault="00E233A3" w:rsidP="000A2D02">
      <w:pPr>
        <w:pStyle w:val="paragraph"/>
        <w:numPr>
          <w:ilvl w:val="1"/>
          <w:numId w:val="71"/>
        </w:numPr>
        <w:spacing w:before="0" w:beforeAutospacing="0" w:after="0" w:afterAutospacing="0"/>
        <w:textAlignment w:val="baseline"/>
        <w:rPr>
          <w:lang w:val="en-US"/>
        </w:rPr>
      </w:pPr>
      <w:r w:rsidRPr="000A2D02">
        <w:rPr>
          <w:rStyle w:val="normaltextrun"/>
          <w:color w:val="000000"/>
          <w:lang w:val="en-GB"/>
        </w:rPr>
        <w:t>integrating lessons on the Australian ecosystem into the core curricula of primary, secondary and higher education systems both worldwide and in Australia, including topics such as but not limited to:</w:t>
      </w:r>
      <w:r w:rsidRPr="000A2D02">
        <w:rPr>
          <w:rStyle w:val="eop"/>
          <w:color w:val="000000"/>
          <w:lang w:val="en-US"/>
        </w:rPr>
        <w:t> </w:t>
      </w:r>
    </w:p>
    <w:p w14:paraId="7BC5F59D" w14:textId="77777777" w:rsidR="000A2D02" w:rsidRDefault="00E233A3" w:rsidP="000A2D02">
      <w:pPr>
        <w:pStyle w:val="paragraph"/>
        <w:numPr>
          <w:ilvl w:val="2"/>
          <w:numId w:val="71"/>
        </w:numPr>
        <w:spacing w:before="0" w:beforeAutospacing="0" w:after="0" w:afterAutospacing="0"/>
        <w:textAlignment w:val="baseline"/>
        <w:rPr>
          <w:lang w:val="en-US"/>
        </w:rPr>
      </w:pPr>
      <w:r w:rsidRPr="000A2D02">
        <w:rPr>
          <w:rStyle w:val="normaltextrun"/>
          <w:color w:val="000000"/>
          <w:lang w:val="en-GB"/>
        </w:rPr>
        <w:t>protecting endangered species of plants and animals,</w:t>
      </w:r>
      <w:r w:rsidRPr="000A2D02">
        <w:rPr>
          <w:rStyle w:val="eop"/>
          <w:color w:val="000000"/>
          <w:lang w:val="en-GB"/>
        </w:rPr>
        <w:t> </w:t>
      </w:r>
    </w:p>
    <w:p w14:paraId="6B3D9433" w14:textId="3AC6E82E" w:rsidR="00E233A3" w:rsidRPr="000A2D02" w:rsidRDefault="00E233A3" w:rsidP="000A2D02">
      <w:pPr>
        <w:pStyle w:val="paragraph"/>
        <w:numPr>
          <w:ilvl w:val="2"/>
          <w:numId w:val="71"/>
        </w:numPr>
        <w:spacing w:before="0" w:beforeAutospacing="0" w:after="0" w:afterAutospacing="0"/>
        <w:textAlignment w:val="baseline"/>
        <w:rPr>
          <w:lang w:val="en-US"/>
        </w:rPr>
      </w:pPr>
      <w:r w:rsidRPr="000A2D02">
        <w:rPr>
          <w:rStyle w:val="normaltextrun"/>
          <w:color w:val="000000"/>
          <w:lang w:val="en-GB"/>
        </w:rPr>
        <w:t xml:space="preserve">mitigating the impacts of climate change to protect </w:t>
      </w:r>
      <w:proofErr w:type="gramStart"/>
      <w:r w:rsidRPr="000A2D02">
        <w:rPr>
          <w:rStyle w:val="normaltextrun"/>
          <w:color w:val="000000"/>
          <w:lang w:val="en-GB"/>
        </w:rPr>
        <w:t>ecosystems</w:t>
      </w:r>
      <w:r w:rsidR="00E972DC" w:rsidRPr="000A2D02">
        <w:rPr>
          <w:rStyle w:val="normaltextrun"/>
          <w:color w:val="000000"/>
          <w:lang w:val="en-GB"/>
        </w:rPr>
        <w:t>;</w:t>
      </w:r>
      <w:proofErr w:type="gramEnd"/>
    </w:p>
    <w:p w14:paraId="5CBF77B6" w14:textId="77777777" w:rsidR="000A2D02" w:rsidRDefault="00E233A3" w:rsidP="000A2D02">
      <w:pPr>
        <w:pStyle w:val="paragraph"/>
        <w:numPr>
          <w:ilvl w:val="1"/>
          <w:numId w:val="71"/>
        </w:numPr>
        <w:spacing w:before="0" w:beforeAutospacing="0" w:after="0" w:afterAutospacing="0"/>
        <w:textAlignment w:val="baseline"/>
        <w:rPr>
          <w:lang w:val="en-US"/>
        </w:rPr>
      </w:pPr>
      <w:r w:rsidRPr="000A2D02">
        <w:rPr>
          <w:rStyle w:val="normaltextrun"/>
          <w:lang w:val="en-US"/>
        </w:rPr>
        <w:t>creating non-profit public campaigns mostly targeting citizens in MEDCs by spreading posts and news relating to </w:t>
      </w:r>
      <w:r w:rsidRPr="000A2D02">
        <w:rPr>
          <w:rStyle w:val="normaltextrun"/>
          <w:color w:val="000000"/>
          <w:lang w:val="en-GB"/>
        </w:rPr>
        <w:t>biodiversity, habitat loss and other relevant topics</w:t>
      </w:r>
      <w:r w:rsidRPr="000A2D02">
        <w:rPr>
          <w:rStyle w:val="normaltextrun"/>
          <w:lang w:val="en-US"/>
        </w:rPr>
        <w:t> by utilizing digital platforms such as but not limited to:</w:t>
      </w:r>
      <w:r w:rsidRPr="000A2D02">
        <w:rPr>
          <w:rStyle w:val="eop"/>
          <w:lang w:val="en-US"/>
        </w:rPr>
        <w:t> </w:t>
      </w:r>
    </w:p>
    <w:p w14:paraId="3529C899" w14:textId="77777777" w:rsidR="000A2D02" w:rsidRDefault="00E233A3" w:rsidP="000A2D02">
      <w:pPr>
        <w:pStyle w:val="paragraph"/>
        <w:numPr>
          <w:ilvl w:val="2"/>
          <w:numId w:val="71"/>
        </w:numPr>
        <w:spacing w:before="0" w:beforeAutospacing="0" w:after="0" w:afterAutospacing="0"/>
        <w:textAlignment w:val="baseline"/>
        <w:rPr>
          <w:lang w:val="en-US"/>
        </w:rPr>
      </w:pPr>
      <w:r w:rsidRPr="000A2D02">
        <w:rPr>
          <w:rStyle w:val="normaltextrun"/>
          <w:lang w:val="en-US"/>
        </w:rPr>
        <w:t>YouTube,</w:t>
      </w:r>
      <w:r w:rsidRPr="000A2D02">
        <w:rPr>
          <w:rStyle w:val="eop"/>
          <w:lang w:val="en-US"/>
        </w:rPr>
        <w:t> </w:t>
      </w:r>
    </w:p>
    <w:p w14:paraId="31AD502A" w14:textId="77777777" w:rsidR="000A2D02" w:rsidRDefault="00E233A3" w:rsidP="000A2D02">
      <w:pPr>
        <w:pStyle w:val="paragraph"/>
        <w:numPr>
          <w:ilvl w:val="2"/>
          <w:numId w:val="71"/>
        </w:numPr>
        <w:spacing w:before="0" w:beforeAutospacing="0" w:after="0" w:afterAutospacing="0"/>
        <w:textAlignment w:val="baseline"/>
        <w:rPr>
          <w:lang w:val="en-US"/>
        </w:rPr>
      </w:pPr>
      <w:r w:rsidRPr="000A2D02">
        <w:rPr>
          <w:rStyle w:val="normaltextrun"/>
          <w:lang w:val="en-US"/>
        </w:rPr>
        <w:t>Instagram,</w:t>
      </w:r>
      <w:r w:rsidRPr="000A2D02">
        <w:rPr>
          <w:rStyle w:val="eop"/>
          <w:lang w:val="en-US"/>
        </w:rPr>
        <w:t> </w:t>
      </w:r>
    </w:p>
    <w:p w14:paraId="03FDBC10" w14:textId="77777777" w:rsidR="000A2D02" w:rsidRDefault="00E233A3" w:rsidP="000A2D02">
      <w:pPr>
        <w:pStyle w:val="paragraph"/>
        <w:numPr>
          <w:ilvl w:val="2"/>
          <w:numId w:val="71"/>
        </w:numPr>
        <w:spacing w:before="0" w:beforeAutospacing="0" w:after="0" w:afterAutospacing="0"/>
        <w:textAlignment w:val="baseline"/>
        <w:rPr>
          <w:lang w:val="en-US"/>
        </w:rPr>
      </w:pPr>
      <w:r w:rsidRPr="000A2D02">
        <w:rPr>
          <w:rStyle w:val="normaltextrun"/>
          <w:lang w:val="en-US"/>
        </w:rPr>
        <w:t xml:space="preserve">news stations such as BBC and </w:t>
      </w:r>
      <w:proofErr w:type="gramStart"/>
      <w:r w:rsidRPr="000A2D02">
        <w:rPr>
          <w:rStyle w:val="normaltextrun"/>
          <w:lang w:val="en-US"/>
        </w:rPr>
        <w:t>CNN;</w:t>
      </w:r>
      <w:proofErr w:type="gramEnd"/>
      <w:r w:rsidRPr="000A2D02">
        <w:rPr>
          <w:rStyle w:val="eop"/>
          <w:lang w:val="en-US"/>
        </w:rPr>
        <w:t> </w:t>
      </w:r>
    </w:p>
    <w:p w14:paraId="08A5054A" w14:textId="77777777" w:rsidR="000A2D02" w:rsidRDefault="00E233A3" w:rsidP="000A2D02">
      <w:pPr>
        <w:pStyle w:val="paragraph"/>
        <w:numPr>
          <w:ilvl w:val="1"/>
          <w:numId w:val="71"/>
        </w:numPr>
        <w:spacing w:before="0" w:beforeAutospacing="0" w:after="0" w:afterAutospacing="0"/>
        <w:textAlignment w:val="baseline"/>
        <w:rPr>
          <w:lang w:val="en-US"/>
        </w:rPr>
      </w:pPr>
      <w:r w:rsidRPr="000A2D02">
        <w:rPr>
          <w:rStyle w:val="normaltextrun"/>
          <w:lang w:val="en-US"/>
        </w:rPr>
        <w:t>employing non-digital forms of media in public areas such as community centers, mostly targeting LEDCs, to spread the severeness of impacts of climate changes and human activities, through including but not limited to:</w:t>
      </w:r>
      <w:r w:rsidRPr="000A2D02">
        <w:rPr>
          <w:rStyle w:val="eop"/>
          <w:lang w:val="en-US"/>
        </w:rPr>
        <w:t> </w:t>
      </w:r>
    </w:p>
    <w:p w14:paraId="01853005" w14:textId="77777777" w:rsidR="000A2D02" w:rsidRDefault="00E233A3" w:rsidP="000A2D02">
      <w:pPr>
        <w:pStyle w:val="paragraph"/>
        <w:numPr>
          <w:ilvl w:val="2"/>
          <w:numId w:val="71"/>
        </w:numPr>
        <w:spacing w:before="0" w:beforeAutospacing="0" w:after="0" w:afterAutospacing="0"/>
        <w:textAlignment w:val="baseline"/>
        <w:rPr>
          <w:lang w:val="en-US"/>
        </w:rPr>
      </w:pPr>
      <w:r w:rsidRPr="000A2D02">
        <w:rPr>
          <w:rStyle w:val="normaltextrun"/>
          <w:lang w:val="en-US"/>
        </w:rPr>
        <w:t>brochures,</w:t>
      </w:r>
      <w:r w:rsidRPr="000A2D02">
        <w:rPr>
          <w:rStyle w:val="eop"/>
          <w:lang w:val="en-US"/>
        </w:rPr>
        <w:t> </w:t>
      </w:r>
    </w:p>
    <w:p w14:paraId="6337AEF4" w14:textId="77777777" w:rsidR="000A2D02" w:rsidRDefault="00E233A3" w:rsidP="000A2D02">
      <w:pPr>
        <w:pStyle w:val="paragraph"/>
        <w:numPr>
          <w:ilvl w:val="2"/>
          <w:numId w:val="71"/>
        </w:numPr>
        <w:spacing w:before="0" w:beforeAutospacing="0" w:after="0" w:afterAutospacing="0"/>
        <w:textAlignment w:val="baseline"/>
        <w:rPr>
          <w:lang w:val="en-US"/>
        </w:rPr>
      </w:pPr>
      <w:r w:rsidRPr="000A2D02">
        <w:rPr>
          <w:rStyle w:val="normaltextrun"/>
          <w:lang w:val="en-US"/>
        </w:rPr>
        <w:t>newspapers,</w:t>
      </w:r>
      <w:r w:rsidRPr="000A2D02">
        <w:rPr>
          <w:rStyle w:val="eop"/>
          <w:lang w:val="en-US"/>
        </w:rPr>
        <w:t> </w:t>
      </w:r>
    </w:p>
    <w:p w14:paraId="535BCBE0" w14:textId="77777777" w:rsidR="000A2D02" w:rsidRDefault="00E233A3" w:rsidP="000A2D02">
      <w:pPr>
        <w:pStyle w:val="paragraph"/>
        <w:numPr>
          <w:ilvl w:val="2"/>
          <w:numId w:val="71"/>
        </w:numPr>
        <w:spacing w:before="0" w:beforeAutospacing="0" w:after="0" w:afterAutospacing="0"/>
        <w:textAlignment w:val="baseline"/>
        <w:rPr>
          <w:lang w:val="en-US"/>
        </w:rPr>
      </w:pPr>
      <w:r w:rsidRPr="000A2D02">
        <w:rPr>
          <w:rStyle w:val="normaltextrun"/>
          <w:lang w:val="en-US"/>
        </w:rPr>
        <w:t xml:space="preserve">billboard </w:t>
      </w:r>
      <w:proofErr w:type="gramStart"/>
      <w:r w:rsidRPr="000A2D02">
        <w:rPr>
          <w:rStyle w:val="normaltextrun"/>
          <w:lang w:val="en-US"/>
        </w:rPr>
        <w:t>ads;</w:t>
      </w:r>
      <w:proofErr w:type="gramEnd"/>
      <w:r w:rsidRPr="000A2D02">
        <w:rPr>
          <w:rStyle w:val="eop"/>
          <w:lang w:val="en-US"/>
        </w:rPr>
        <w:t> </w:t>
      </w:r>
    </w:p>
    <w:p w14:paraId="687BB7C8" w14:textId="77777777" w:rsidR="000A2D02" w:rsidRDefault="00E233A3" w:rsidP="000A2D02">
      <w:pPr>
        <w:pStyle w:val="paragraph"/>
        <w:numPr>
          <w:ilvl w:val="1"/>
          <w:numId w:val="71"/>
        </w:numPr>
        <w:spacing w:before="0" w:beforeAutospacing="0" w:after="0" w:afterAutospacing="0"/>
        <w:textAlignment w:val="baseline"/>
        <w:rPr>
          <w:lang w:val="en-US"/>
        </w:rPr>
      </w:pPr>
      <w:r w:rsidRPr="000A2D02">
        <w:rPr>
          <w:rStyle w:val="normaltextrun"/>
          <w:color w:val="000000"/>
          <w:lang w:val="en-GB"/>
        </w:rPr>
        <w:t>organizing events in Australia aimed at promoting public awareness through ways including but not limited to:</w:t>
      </w:r>
      <w:r w:rsidRPr="000A2D02">
        <w:rPr>
          <w:rStyle w:val="eop"/>
          <w:color w:val="000000"/>
          <w:lang w:val="en-US"/>
        </w:rPr>
        <w:t> </w:t>
      </w:r>
    </w:p>
    <w:p w14:paraId="7FB96A6D" w14:textId="77777777" w:rsidR="000A2D02" w:rsidRDefault="00E233A3" w:rsidP="000A2D02">
      <w:pPr>
        <w:pStyle w:val="paragraph"/>
        <w:numPr>
          <w:ilvl w:val="2"/>
          <w:numId w:val="71"/>
        </w:numPr>
        <w:spacing w:before="0" w:beforeAutospacing="0" w:after="0" w:afterAutospacing="0"/>
        <w:textAlignment w:val="baseline"/>
        <w:rPr>
          <w:lang w:val="en-US"/>
        </w:rPr>
      </w:pPr>
      <w:r w:rsidRPr="000A2D02">
        <w:rPr>
          <w:rStyle w:val="normaltextrun"/>
          <w:color w:val="000000"/>
          <w:lang w:val="en-GB"/>
        </w:rPr>
        <w:t>establishing fundraisers, workshops and lectures on preserving the environment and other relevant topics,</w:t>
      </w:r>
      <w:r w:rsidRPr="000A2D02">
        <w:rPr>
          <w:rStyle w:val="eop"/>
          <w:color w:val="000000"/>
          <w:lang w:val="en-GB"/>
        </w:rPr>
        <w:t> </w:t>
      </w:r>
    </w:p>
    <w:p w14:paraId="475D9000" w14:textId="6AF62369" w:rsidR="00E233A3" w:rsidRPr="000A2D02" w:rsidRDefault="00E233A3" w:rsidP="000A2D02">
      <w:pPr>
        <w:pStyle w:val="paragraph"/>
        <w:numPr>
          <w:ilvl w:val="2"/>
          <w:numId w:val="71"/>
        </w:numPr>
        <w:spacing w:before="0" w:beforeAutospacing="0" w:after="0" w:afterAutospacing="0"/>
        <w:textAlignment w:val="baseline"/>
        <w:rPr>
          <w:lang w:val="en-US"/>
        </w:rPr>
      </w:pPr>
      <w:r w:rsidRPr="000A2D02">
        <w:rPr>
          <w:rStyle w:val="normaltextrun"/>
          <w:color w:val="000000"/>
          <w:lang w:val="en-GB"/>
        </w:rPr>
        <w:t xml:space="preserve">organizing seminars in communities where people can share opinions and ideas on protecting the local </w:t>
      </w:r>
      <w:proofErr w:type="gramStart"/>
      <w:r w:rsidRPr="000A2D02">
        <w:rPr>
          <w:rStyle w:val="normaltextrun"/>
          <w:color w:val="000000"/>
          <w:lang w:val="en-GB"/>
        </w:rPr>
        <w:t>wildlife;</w:t>
      </w:r>
      <w:proofErr w:type="gramEnd"/>
      <w:r w:rsidRPr="000A2D02">
        <w:rPr>
          <w:rStyle w:val="eop"/>
          <w:color w:val="000000"/>
          <w:lang w:val="en-GB"/>
        </w:rPr>
        <w:t> </w:t>
      </w:r>
    </w:p>
    <w:p w14:paraId="2982B41A" w14:textId="77777777" w:rsidR="000A2D02" w:rsidRDefault="00E233A3" w:rsidP="000A2D02">
      <w:pPr>
        <w:pStyle w:val="paragraph"/>
        <w:numPr>
          <w:ilvl w:val="0"/>
          <w:numId w:val="71"/>
        </w:numPr>
        <w:spacing w:before="0" w:beforeAutospacing="0" w:after="0" w:afterAutospacing="0"/>
        <w:textAlignment w:val="baseline"/>
        <w:rPr>
          <w:lang w:val="en-GB"/>
        </w:rPr>
      </w:pPr>
      <w:r w:rsidRPr="000A2D02">
        <w:rPr>
          <w:rStyle w:val="normaltextrun"/>
          <w:u w:val="single"/>
          <w:lang w:val="en-US"/>
        </w:rPr>
        <w:t>Urges</w:t>
      </w:r>
      <w:r w:rsidRPr="000A2D02">
        <w:rPr>
          <w:rStyle w:val="normaltextrun"/>
          <w:lang w:val="en-US"/>
        </w:rPr>
        <w:t> the Australian government to commit to net zero greenhouse gas emissions and to protect, restore, and manage ecosystems negatively impacted by climate change and human activities by:</w:t>
      </w:r>
      <w:r w:rsidRPr="000A2D02">
        <w:rPr>
          <w:rStyle w:val="eop"/>
          <w:lang w:val="en-GB"/>
        </w:rPr>
        <w:t> </w:t>
      </w:r>
    </w:p>
    <w:p w14:paraId="56D98DF9" w14:textId="77777777" w:rsidR="000A2D02" w:rsidRDefault="00E233A3" w:rsidP="000A2D02">
      <w:pPr>
        <w:pStyle w:val="paragraph"/>
        <w:numPr>
          <w:ilvl w:val="1"/>
          <w:numId w:val="71"/>
        </w:numPr>
        <w:spacing w:before="0" w:beforeAutospacing="0" w:after="0" w:afterAutospacing="0"/>
        <w:textAlignment w:val="baseline"/>
        <w:rPr>
          <w:lang w:val="en-GB"/>
        </w:rPr>
      </w:pPr>
      <w:r w:rsidRPr="000A2D02">
        <w:rPr>
          <w:rStyle w:val="normaltextrun"/>
          <w:lang w:val="en-US"/>
        </w:rPr>
        <w:t>accelerating the national energy transition and mitigating ecosystem destruction by encouraging the expansion of public and private investment in renewable or low carbon energy sectors and sustainable energy technologies through ways including but not limited to:</w:t>
      </w:r>
      <w:r w:rsidRPr="000A2D02">
        <w:rPr>
          <w:rStyle w:val="eop"/>
          <w:lang w:val="en-GB"/>
        </w:rPr>
        <w:t> </w:t>
      </w:r>
    </w:p>
    <w:p w14:paraId="69FF0FFC" w14:textId="77777777" w:rsid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establishing comprehensive incentive frameworks, including tax breaks, subsidies, and low-interest loans, to enable all industries, small businesses, and households to transition to clean energy technologies</w:t>
      </w:r>
      <w:r w:rsidR="00E972DC" w:rsidRPr="000A2D02">
        <w:rPr>
          <w:rStyle w:val="eop"/>
          <w:lang w:val="en-GB"/>
        </w:rPr>
        <w:t>,</w:t>
      </w:r>
    </w:p>
    <w:p w14:paraId="4CB48C66" w14:textId="77777777" w:rsid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promoting research and development</w:t>
      </w:r>
      <w:r w:rsidR="00E972DC" w:rsidRPr="000A2D02">
        <w:rPr>
          <w:rStyle w:val="normaltextrun"/>
          <w:lang w:val="en-US"/>
        </w:rPr>
        <w:t xml:space="preserve"> partnerships with international </w:t>
      </w:r>
      <w:r w:rsidRPr="000A2D02">
        <w:rPr>
          <w:rStyle w:val="normaltextrun"/>
          <w:lang w:val="en-US"/>
        </w:rPr>
        <w:t>government agencies and private enterprises aimed at advancing renewable energy efficiency</w:t>
      </w:r>
      <w:r w:rsidR="00E972DC" w:rsidRPr="000A2D02">
        <w:rPr>
          <w:rStyle w:val="normaltextrun"/>
          <w:lang w:val="en-US"/>
        </w:rPr>
        <w:t>,</w:t>
      </w:r>
      <w:r w:rsidRPr="000A2D02">
        <w:rPr>
          <w:rStyle w:val="eop"/>
          <w:lang w:val="en-GB"/>
        </w:rPr>
        <w:t> </w:t>
      </w:r>
    </w:p>
    <w:p w14:paraId="35F95721" w14:textId="77777777" w:rsid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 xml:space="preserve">integrating renewable energy infrastructure into local communities in a manner that minimizes ecological disruption and benefits regional economies, particularly in remote and coastal </w:t>
      </w:r>
      <w:proofErr w:type="gramStart"/>
      <w:r w:rsidRPr="000A2D02">
        <w:rPr>
          <w:rStyle w:val="normaltextrun"/>
          <w:lang w:val="en-US"/>
        </w:rPr>
        <w:t>areas;</w:t>
      </w:r>
      <w:proofErr w:type="gramEnd"/>
      <w:r w:rsidRPr="000A2D02">
        <w:rPr>
          <w:rStyle w:val="eop"/>
          <w:lang w:val="en-GB"/>
        </w:rPr>
        <w:t> </w:t>
      </w:r>
    </w:p>
    <w:p w14:paraId="10E760EF" w14:textId="77777777" w:rsidR="000A2D02" w:rsidRDefault="00E972DC" w:rsidP="000A2D02">
      <w:pPr>
        <w:pStyle w:val="paragraph"/>
        <w:numPr>
          <w:ilvl w:val="1"/>
          <w:numId w:val="71"/>
        </w:numPr>
        <w:spacing w:before="0" w:beforeAutospacing="0" w:after="0" w:afterAutospacing="0"/>
        <w:textAlignment w:val="baseline"/>
        <w:rPr>
          <w:lang w:val="en-GB"/>
        </w:rPr>
      </w:pPr>
      <w:r w:rsidRPr="000A2D02">
        <w:rPr>
          <w:rStyle w:val="normaltextrun"/>
          <w:lang w:val="en-US"/>
        </w:rPr>
        <w:t>d</w:t>
      </w:r>
      <w:r w:rsidR="00E233A3" w:rsidRPr="000A2D02">
        <w:rPr>
          <w:rStyle w:val="normaltextrun"/>
          <w:lang w:val="en-US"/>
        </w:rPr>
        <w:t>eveloping a National Climate Adaptation and Ecosystem Resilience Strategy (NCAERS) designed to strengthen Australia’s capacity to anticipate, manage, and adapt to the multifaceted impacts of climate change and ensure the long-term sustainability of biodiversity and human livelihoods, by:</w:t>
      </w:r>
      <w:r w:rsidR="00E233A3" w:rsidRPr="000A2D02">
        <w:rPr>
          <w:rStyle w:val="eop"/>
          <w:lang w:val="en-GB"/>
        </w:rPr>
        <w:t> </w:t>
      </w:r>
    </w:p>
    <w:p w14:paraId="7D793138" w14:textId="77777777" w:rsid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developing early warning systems and climate monitoring technologies to detect environmental stressors such as droughts, floods, and wildfires, ensuring timely intervention to safeguard ecosystems,</w:t>
      </w:r>
      <w:r w:rsidRPr="000A2D02">
        <w:rPr>
          <w:rStyle w:val="eop"/>
          <w:lang w:val="en-GB"/>
        </w:rPr>
        <w:t> </w:t>
      </w:r>
    </w:p>
    <w:p w14:paraId="6689A75D" w14:textId="77777777" w:rsid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promoting nature-based solutions that utilize ecological processes such as mangrove and seagrass restoration to strengthen community resilience and reduce vulnerability to extreme weather events,</w:t>
      </w:r>
      <w:r w:rsidRPr="000A2D02">
        <w:rPr>
          <w:rStyle w:val="eop"/>
          <w:lang w:val="en-GB"/>
        </w:rPr>
        <w:t> </w:t>
      </w:r>
    </w:p>
    <w:p w14:paraId="2246E79F" w14:textId="77777777" w:rsid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 xml:space="preserve">implementing large-scale reforestation and afforestation programs with native plant species to improve carbon sequestration and habitat </w:t>
      </w:r>
      <w:proofErr w:type="gramStart"/>
      <w:r w:rsidRPr="000A2D02">
        <w:rPr>
          <w:rStyle w:val="normaltextrun"/>
          <w:lang w:val="en-US"/>
        </w:rPr>
        <w:t>connectivity;</w:t>
      </w:r>
      <w:proofErr w:type="gramEnd"/>
      <w:r w:rsidRPr="000A2D02">
        <w:rPr>
          <w:rStyle w:val="eop"/>
          <w:lang w:val="en-GB"/>
        </w:rPr>
        <w:t> </w:t>
      </w:r>
    </w:p>
    <w:p w14:paraId="2028A2EE" w14:textId="77777777" w:rsidR="000A2D02" w:rsidRDefault="00E233A3" w:rsidP="000A2D02">
      <w:pPr>
        <w:pStyle w:val="paragraph"/>
        <w:numPr>
          <w:ilvl w:val="0"/>
          <w:numId w:val="71"/>
        </w:numPr>
        <w:spacing w:before="0" w:beforeAutospacing="0" w:after="0" w:afterAutospacing="0"/>
        <w:textAlignment w:val="baseline"/>
        <w:rPr>
          <w:lang w:val="en-GB"/>
        </w:rPr>
      </w:pPr>
      <w:r w:rsidRPr="000A2D02">
        <w:rPr>
          <w:rStyle w:val="normaltextrun"/>
          <w:u w:val="single"/>
          <w:lang w:val="en-US"/>
        </w:rPr>
        <w:t>Encourages</w:t>
      </w:r>
      <w:r w:rsidRPr="000A2D02">
        <w:rPr>
          <w:rStyle w:val="normaltextrun"/>
          <w:lang w:val="en-US"/>
        </w:rPr>
        <w:t> global collaboration for the restoration, preservation, and revitalization of biodiversity and natural habitats in Australia through the establishment, expansion and management of national parks, reserves and ecological restoration projects through ways including but not limited to:</w:t>
      </w:r>
      <w:r w:rsidRPr="000A2D02">
        <w:rPr>
          <w:rStyle w:val="eop"/>
          <w:lang w:val="en-GB"/>
        </w:rPr>
        <w:t> </w:t>
      </w:r>
    </w:p>
    <w:p w14:paraId="343B4927" w14:textId="77777777" w:rsidR="000A2D02" w:rsidRDefault="00E233A3" w:rsidP="000A2D02">
      <w:pPr>
        <w:pStyle w:val="paragraph"/>
        <w:numPr>
          <w:ilvl w:val="1"/>
          <w:numId w:val="71"/>
        </w:numPr>
        <w:spacing w:before="0" w:beforeAutospacing="0" w:after="0" w:afterAutospacing="0"/>
        <w:textAlignment w:val="baseline"/>
        <w:rPr>
          <w:lang w:val="en-GB"/>
        </w:rPr>
      </w:pPr>
      <w:r w:rsidRPr="000A2D02">
        <w:rPr>
          <w:rStyle w:val="normaltextrun"/>
          <w:lang w:val="en-US"/>
        </w:rPr>
        <w:t>expanding the network of protected areas to include ecologically significant regions through ways such as but not limited to:</w:t>
      </w:r>
      <w:r w:rsidRPr="000A2D02">
        <w:rPr>
          <w:rStyle w:val="eop"/>
          <w:lang w:val="en-GB"/>
        </w:rPr>
        <w:t> </w:t>
      </w:r>
    </w:p>
    <w:p w14:paraId="78163E94" w14:textId="77777777" w:rsid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identifying biodiversity hotspots and endangered ecosystems for protection,</w:t>
      </w:r>
      <w:r w:rsidRPr="000A2D02">
        <w:rPr>
          <w:rStyle w:val="eop"/>
          <w:lang w:val="en-GB"/>
        </w:rPr>
        <w:t> </w:t>
      </w:r>
    </w:p>
    <w:p w14:paraId="1258E192" w14:textId="77777777" w:rsid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securing sustainable funding mechanisms to ensure the long-term protection of these areas,</w:t>
      </w:r>
      <w:r w:rsidRPr="000A2D02">
        <w:rPr>
          <w:rStyle w:val="eop"/>
          <w:lang w:val="en-GB"/>
        </w:rPr>
        <w:t> </w:t>
      </w:r>
    </w:p>
    <w:p w14:paraId="5C1A0A8B" w14:textId="77777777" w:rsidR="000A2D02" w:rsidRDefault="00E233A3" w:rsidP="000A2D02">
      <w:pPr>
        <w:pStyle w:val="paragraph"/>
        <w:numPr>
          <w:ilvl w:val="1"/>
          <w:numId w:val="71"/>
        </w:numPr>
        <w:spacing w:before="0" w:beforeAutospacing="0" w:after="0" w:afterAutospacing="0"/>
        <w:textAlignment w:val="baseline"/>
        <w:rPr>
          <w:lang w:val="en-GB"/>
        </w:rPr>
      </w:pPr>
      <w:r w:rsidRPr="000A2D02">
        <w:rPr>
          <w:rStyle w:val="normaltextrun"/>
          <w:lang w:val="en-US"/>
        </w:rPr>
        <w:t>strengthening the management and conservation capacity of existing parks and reserves through ways including but not limited to:</w:t>
      </w:r>
      <w:r w:rsidRPr="000A2D02">
        <w:rPr>
          <w:rStyle w:val="eop"/>
          <w:lang w:val="en-GB"/>
        </w:rPr>
        <w:t> </w:t>
      </w:r>
    </w:p>
    <w:p w14:paraId="63AD908F" w14:textId="77777777" w:rsid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providing training and resources to conservational personnel,</w:t>
      </w:r>
      <w:r w:rsidRPr="000A2D02">
        <w:rPr>
          <w:rStyle w:val="eop"/>
          <w:lang w:val="en-GB"/>
        </w:rPr>
        <w:t> </w:t>
      </w:r>
    </w:p>
    <w:p w14:paraId="08002869" w14:textId="77777777" w:rsid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implementing monitoring systems for different species,</w:t>
      </w:r>
      <w:r w:rsidRPr="000A2D02">
        <w:rPr>
          <w:rStyle w:val="eop"/>
          <w:lang w:val="en-GB"/>
        </w:rPr>
        <w:t> </w:t>
      </w:r>
    </w:p>
    <w:p w14:paraId="6F05617C" w14:textId="4C3AD4BD" w:rsidR="00E233A3" w:rsidRP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 xml:space="preserve">promoting community-based conservation initiatives to encourage local populations to care for nearby protected </w:t>
      </w:r>
      <w:proofErr w:type="gramStart"/>
      <w:r w:rsidRPr="000A2D02">
        <w:rPr>
          <w:rStyle w:val="normaltextrun"/>
          <w:lang w:val="en-US"/>
        </w:rPr>
        <w:t>areas;</w:t>
      </w:r>
      <w:proofErr w:type="gramEnd"/>
      <w:r w:rsidRPr="000A2D02">
        <w:rPr>
          <w:rStyle w:val="eop"/>
          <w:lang w:val="en-GB"/>
        </w:rPr>
        <w:t> </w:t>
      </w:r>
    </w:p>
    <w:p w14:paraId="5E17F580" w14:textId="77777777" w:rsidR="000A2D02" w:rsidRDefault="00E233A3" w:rsidP="000A2D02">
      <w:pPr>
        <w:pStyle w:val="paragraph"/>
        <w:numPr>
          <w:ilvl w:val="1"/>
          <w:numId w:val="71"/>
        </w:numPr>
        <w:spacing w:before="0" w:beforeAutospacing="0" w:after="0" w:afterAutospacing="0"/>
        <w:textAlignment w:val="baseline"/>
        <w:rPr>
          <w:lang w:val="en-GB"/>
        </w:rPr>
      </w:pPr>
      <w:r w:rsidRPr="000A2D02">
        <w:rPr>
          <w:rStyle w:val="normaltextrun"/>
          <w:lang w:val="en-US"/>
        </w:rPr>
        <w:t>revitalizing marine ecosystems through the installment of artificial reefs and protection of existing coral systems through ways such as but not limited to:</w:t>
      </w:r>
      <w:r w:rsidRPr="000A2D02">
        <w:rPr>
          <w:rStyle w:val="eop"/>
          <w:lang w:val="en-GB"/>
        </w:rPr>
        <w:t> </w:t>
      </w:r>
    </w:p>
    <w:p w14:paraId="04E469A4" w14:textId="77777777" w:rsid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deploying eco-friendly artificial reef structures to help with coral regrowth and attract diverse marine species,</w:t>
      </w:r>
      <w:r w:rsidRPr="000A2D02">
        <w:rPr>
          <w:rStyle w:val="eop"/>
          <w:lang w:val="en-GB"/>
        </w:rPr>
        <w:t> </w:t>
      </w:r>
    </w:p>
    <w:p w14:paraId="542FD034" w14:textId="77777777" w:rsid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conducting environmental impact assessments before installation to ensure that artificial reefs complement natural habitats,</w:t>
      </w:r>
      <w:r w:rsidRPr="000A2D02">
        <w:rPr>
          <w:rStyle w:val="eop"/>
          <w:lang w:val="en-GB"/>
        </w:rPr>
        <w:t> </w:t>
      </w:r>
    </w:p>
    <w:p w14:paraId="68C18996" w14:textId="0FDAB3C9" w:rsidR="00E233A3" w:rsidRP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 xml:space="preserve">creating long-term reef maintenance and monitoring </w:t>
      </w:r>
      <w:proofErr w:type="gramStart"/>
      <w:r w:rsidRPr="000A2D02">
        <w:rPr>
          <w:rStyle w:val="normaltextrun"/>
          <w:lang w:val="en-US"/>
        </w:rPr>
        <w:t>programs;</w:t>
      </w:r>
      <w:proofErr w:type="gramEnd"/>
      <w:r w:rsidRPr="000A2D02">
        <w:rPr>
          <w:rStyle w:val="eop"/>
          <w:lang w:val="en-GB"/>
        </w:rPr>
        <w:t> </w:t>
      </w:r>
    </w:p>
    <w:p w14:paraId="40D37686" w14:textId="77777777" w:rsidR="000A2D02" w:rsidRDefault="00E233A3" w:rsidP="000A2D02">
      <w:pPr>
        <w:pStyle w:val="paragraph"/>
        <w:numPr>
          <w:ilvl w:val="0"/>
          <w:numId w:val="71"/>
        </w:numPr>
        <w:spacing w:before="0" w:beforeAutospacing="0" w:after="0" w:afterAutospacing="0"/>
        <w:textAlignment w:val="baseline"/>
        <w:rPr>
          <w:lang w:val="en-GB"/>
        </w:rPr>
      </w:pPr>
      <w:r w:rsidRPr="000A2D02">
        <w:rPr>
          <w:rStyle w:val="normaltextrun"/>
          <w:u w:val="single"/>
          <w:lang w:val="en-US"/>
        </w:rPr>
        <w:t>Requests</w:t>
      </w:r>
      <w:r w:rsidRPr="000A2D02">
        <w:rPr>
          <w:rStyle w:val="normaltextrun"/>
          <w:lang w:val="en-US"/>
        </w:rPr>
        <w:t> the promotion and implementation of sustainable human activities across all sectors to ensure that economic growth, urban development, and resource use are compatible with long-term ecosystem preservation and climate resilience, such as but not limited to:</w:t>
      </w:r>
      <w:r w:rsidRPr="000A2D02">
        <w:rPr>
          <w:rStyle w:val="eop"/>
          <w:lang w:val="en-GB"/>
        </w:rPr>
        <w:t> </w:t>
      </w:r>
    </w:p>
    <w:p w14:paraId="33CA062C" w14:textId="77777777" w:rsidR="000A2D02" w:rsidRDefault="00E233A3" w:rsidP="000A2D02">
      <w:pPr>
        <w:pStyle w:val="paragraph"/>
        <w:numPr>
          <w:ilvl w:val="1"/>
          <w:numId w:val="71"/>
        </w:numPr>
        <w:spacing w:before="0" w:beforeAutospacing="0" w:after="0" w:afterAutospacing="0"/>
        <w:textAlignment w:val="baseline"/>
        <w:rPr>
          <w:lang w:val="en-GB"/>
        </w:rPr>
      </w:pPr>
      <w:r w:rsidRPr="000A2D02">
        <w:rPr>
          <w:rStyle w:val="normaltextrun"/>
          <w:lang w:val="en-US"/>
        </w:rPr>
        <w:t>establishing a National Framework for Sustainable Resource Management (NFSRM) to reduce environmental damage caused by industrial, agricultural, and urban activities through:</w:t>
      </w:r>
      <w:r w:rsidRPr="000A2D02">
        <w:rPr>
          <w:rStyle w:val="eop"/>
          <w:lang w:val="en-GB"/>
        </w:rPr>
        <w:t> </w:t>
      </w:r>
    </w:p>
    <w:p w14:paraId="430574E2" w14:textId="77777777" w:rsid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promoting circular econom</w:t>
      </w:r>
      <w:r w:rsidR="00087F9F" w:rsidRPr="000A2D02">
        <w:rPr>
          <w:rStyle w:val="normaltextrun"/>
          <w:lang w:val="en-US"/>
        </w:rPr>
        <w:t>ic</w:t>
      </w:r>
      <w:r w:rsidRPr="000A2D02">
        <w:rPr>
          <w:rStyle w:val="normaltextrun"/>
          <w:lang w:val="en-US"/>
        </w:rPr>
        <w:t xml:space="preserve"> principles such as recycling, upcycling, and sustainable waste management to reduce pollution and resource depletion,</w:t>
      </w:r>
      <w:r w:rsidRPr="000A2D02">
        <w:rPr>
          <w:rStyle w:val="eop"/>
          <w:lang w:val="en-GB"/>
        </w:rPr>
        <w:t> </w:t>
      </w:r>
    </w:p>
    <w:p w14:paraId="40CA71EF" w14:textId="77777777" w:rsid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incentivizing eco-friendly business practices through tax benefits, green labeling, and government procurement preferences for environmentally responsible companies,</w:t>
      </w:r>
      <w:r w:rsidRPr="000A2D02">
        <w:rPr>
          <w:rStyle w:val="eop"/>
          <w:lang w:val="en-GB"/>
        </w:rPr>
        <w:t> </w:t>
      </w:r>
    </w:p>
    <w:p w14:paraId="00A98298" w14:textId="2A98BE54" w:rsidR="00E233A3" w:rsidRP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 xml:space="preserve">minimizing ecological disruption by implementing rigorous Environmental Impact Assessments (EIAs) and sustainability certifications for new infrastructure and industrial </w:t>
      </w:r>
      <w:proofErr w:type="gramStart"/>
      <w:r w:rsidRPr="000A2D02">
        <w:rPr>
          <w:rStyle w:val="normaltextrun"/>
          <w:lang w:val="en-US"/>
        </w:rPr>
        <w:t>projects;</w:t>
      </w:r>
      <w:proofErr w:type="gramEnd"/>
      <w:r w:rsidRPr="000A2D02">
        <w:rPr>
          <w:rStyle w:val="eop"/>
          <w:lang w:val="en-GB"/>
        </w:rPr>
        <w:t> </w:t>
      </w:r>
    </w:p>
    <w:p w14:paraId="10EDEE24" w14:textId="77777777" w:rsidR="000A2D02" w:rsidRDefault="00087F9F" w:rsidP="000A2D02">
      <w:pPr>
        <w:pStyle w:val="paragraph"/>
        <w:numPr>
          <w:ilvl w:val="1"/>
          <w:numId w:val="71"/>
        </w:numPr>
        <w:spacing w:before="0" w:beforeAutospacing="0" w:after="0" w:afterAutospacing="0"/>
        <w:textAlignment w:val="baseline"/>
        <w:rPr>
          <w:lang w:val="en-GB"/>
        </w:rPr>
      </w:pPr>
      <w:r w:rsidRPr="000A2D02">
        <w:rPr>
          <w:rStyle w:val="normaltextrun"/>
          <w:lang w:val="en-US"/>
        </w:rPr>
        <w:t>r</w:t>
      </w:r>
      <w:r w:rsidR="00E233A3" w:rsidRPr="000A2D02">
        <w:rPr>
          <w:rStyle w:val="normaltextrun"/>
          <w:lang w:val="en-US"/>
        </w:rPr>
        <w:t>ecommends that industries and private enterprises adopt Environmental, Social, and Governance (ESG) principles by:</w:t>
      </w:r>
      <w:r w:rsidR="00E233A3" w:rsidRPr="000A2D02">
        <w:rPr>
          <w:rStyle w:val="eop"/>
          <w:lang w:val="en-GB"/>
        </w:rPr>
        <w:t> </w:t>
      </w:r>
    </w:p>
    <w:p w14:paraId="541B8BD4" w14:textId="77777777" w:rsid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requiring corporate sustainability disclosures and measurable environmental impact assessments in alignment with international standards,</w:t>
      </w:r>
      <w:r w:rsidRPr="000A2D02">
        <w:rPr>
          <w:rStyle w:val="eop"/>
          <w:lang w:val="en-GB"/>
        </w:rPr>
        <w:t> </w:t>
      </w:r>
    </w:p>
    <w:p w14:paraId="124D7DA9" w14:textId="77777777" w:rsid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encouraging carbon-offset partnerships between corporations and conservation organizations to restore degraded habitats,</w:t>
      </w:r>
      <w:r w:rsidRPr="000A2D02">
        <w:rPr>
          <w:rStyle w:val="eop"/>
          <w:lang w:val="en-GB"/>
        </w:rPr>
        <w:t> </w:t>
      </w:r>
    </w:p>
    <w:p w14:paraId="1D380049" w14:textId="487381F5" w:rsidR="00E233A3" w:rsidRP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 xml:space="preserve">recognizing companies that demonstrate outstanding environmental responsibility through annual sustainability awards or </w:t>
      </w:r>
      <w:proofErr w:type="gramStart"/>
      <w:r w:rsidRPr="000A2D02">
        <w:rPr>
          <w:rStyle w:val="normaltextrun"/>
          <w:lang w:val="en-US"/>
        </w:rPr>
        <w:t>certifications;</w:t>
      </w:r>
      <w:proofErr w:type="gramEnd"/>
      <w:r w:rsidRPr="000A2D02">
        <w:rPr>
          <w:rStyle w:val="eop"/>
          <w:lang w:val="en-GB"/>
        </w:rPr>
        <w:t> </w:t>
      </w:r>
    </w:p>
    <w:p w14:paraId="7AEA445A" w14:textId="77777777" w:rsidR="000A2D02" w:rsidRDefault="00E233A3" w:rsidP="000A2D02">
      <w:pPr>
        <w:pStyle w:val="paragraph"/>
        <w:numPr>
          <w:ilvl w:val="0"/>
          <w:numId w:val="71"/>
        </w:numPr>
        <w:spacing w:before="0" w:beforeAutospacing="0" w:after="0" w:afterAutospacing="0"/>
        <w:textAlignment w:val="baseline"/>
        <w:rPr>
          <w:lang w:val="en-GB"/>
        </w:rPr>
      </w:pPr>
      <w:r w:rsidRPr="000A2D02">
        <w:rPr>
          <w:rStyle w:val="normaltextrun"/>
          <w:u w:val="single"/>
          <w:lang w:val="en-US"/>
        </w:rPr>
        <w:t>Suggests</w:t>
      </w:r>
      <w:r w:rsidRPr="000A2D02">
        <w:rPr>
          <w:rStyle w:val="normaltextrun"/>
          <w:lang w:val="en-US"/>
        </w:rPr>
        <w:t> the development of aboriginal community led conservation zones in regions with cultural and ecological significance, to be managed jointly by Aboriginal communities and environmental agencies through ways including but not limited to:</w:t>
      </w:r>
      <w:r w:rsidRPr="000A2D02">
        <w:rPr>
          <w:rStyle w:val="eop"/>
          <w:lang w:val="en-GB"/>
        </w:rPr>
        <w:t> </w:t>
      </w:r>
    </w:p>
    <w:p w14:paraId="099693AC" w14:textId="77777777" w:rsidR="000A2D02" w:rsidRDefault="00E233A3" w:rsidP="000A2D02">
      <w:pPr>
        <w:pStyle w:val="paragraph"/>
        <w:numPr>
          <w:ilvl w:val="1"/>
          <w:numId w:val="71"/>
        </w:numPr>
        <w:spacing w:before="0" w:beforeAutospacing="0" w:after="0" w:afterAutospacing="0"/>
        <w:textAlignment w:val="baseline"/>
        <w:rPr>
          <w:lang w:val="en-GB"/>
        </w:rPr>
      </w:pPr>
      <w:r w:rsidRPr="000A2D02">
        <w:rPr>
          <w:rStyle w:val="normaltextrun"/>
          <w:lang w:val="en-US"/>
        </w:rPr>
        <w:t>empowering Aboriginal communities and people as primary decision-makers through ways including but not limited to:</w:t>
      </w:r>
      <w:r w:rsidRPr="000A2D02">
        <w:rPr>
          <w:rStyle w:val="eop"/>
          <w:lang w:val="en-GB"/>
        </w:rPr>
        <w:t> </w:t>
      </w:r>
    </w:p>
    <w:p w14:paraId="4C541AD6" w14:textId="77777777" w:rsid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granting legal authorization to Aboriginal groups to oversee land management such as habitat restoration in culturally significant areas,</w:t>
      </w:r>
      <w:r w:rsidRPr="000A2D02">
        <w:rPr>
          <w:rStyle w:val="eop"/>
          <w:lang w:val="en-GB"/>
        </w:rPr>
        <w:t> </w:t>
      </w:r>
    </w:p>
    <w:p w14:paraId="0B010259" w14:textId="089B63E6" w:rsidR="00E233A3" w:rsidRP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 xml:space="preserve">establishing agreements between Aboriginal groups and government agencies to ensure that guidelines and protocols do not oppose Aboriginal culture or </w:t>
      </w:r>
      <w:proofErr w:type="gramStart"/>
      <w:r w:rsidRPr="000A2D02">
        <w:rPr>
          <w:rStyle w:val="normaltextrun"/>
          <w:lang w:val="en-US"/>
        </w:rPr>
        <w:t>traditions;</w:t>
      </w:r>
      <w:proofErr w:type="gramEnd"/>
      <w:r w:rsidRPr="000A2D02">
        <w:rPr>
          <w:rStyle w:val="eop"/>
          <w:lang w:val="en-GB"/>
        </w:rPr>
        <w:t> </w:t>
      </w:r>
    </w:p>
    <w:p w14:paraId="2DEFF695" w14:textId="77777777" w:rsidR="000A2D02" w:rsidRDefault="00087F9F" w:rsidP="000A2D02">
      <w:pPr>
        <w:pStyle w:val="paragraph"/>
        <w:numPr>
          <w:ilvl w:val="1"/>
          <w:numId w:val="71"/>
        </w:numPr>
        <w:spacing w:before="0" w:beforeAutospacing="0" w:after="0" w:afterAutospacing="0"/>
        <w:textAlignment w:val="baseline"/>
        <w:rPr>
          <w:lang w:val="en-GB"/>
        </w:rPr>
      </w:pPr>
      <w:r w:rsidRPr="000A2D02">
        <w:rPr>
          <w:rStyle w:val="normaltextrun"/>
          <w:lang w:val="en-US"/>
        </w:rPr>
        <w:t>e</w:t>
      </w:r>
      <w:r w:rsidR="00E233A3" w:rsidRPr="000A2D02">
        <w:rPr>
          <w:rStyle w:val="normaltextrun"/>
          <w:lang w:val="en-US"/>
        </w:rPr>
        <w:t>nsuring the equitable inclusion of Aboriginal people and local knowledge into the ecosystem restoration through ways such as but not limited to:</w:t>
      </w:r>
      <w:r w:rsidR="00E233A3" w:rsidRPr="000A2D02">
        <w:rPr>
          <w:rStyle w:val="eop"/>
          <w:lang w:val="en-GB"/>
        </w:rPr>
        <w:t> </w:t>
      </w:r>
    </w:p>
    <w:p w14:paraId="1CD853A7" w14:textId="77777777" w:rsid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recognizing traditional ecological management practices that maintain biodiversity and land balance,</w:t>
      </w:r>
      <w:r w:rsidRPr="000A2D02">
        <w:rPr>
          <w:rStyle w:val="eop"/>
          <w:lang w:val="en-GB"/>
        </w:rPr>
        <w:t> </w:t>
      </w:r>
    </w:p>
    <w:p w14:paraId="3003A952" w14:textId="77777777" w:rsid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promoting co-management programs where indigenous communities jointly mange natural resources and urban green spaces,</w:t>
      </w:r>
      <w:r w:rsidRPr="000A2D02">
        <w:rPr>
          <w:rStyle w:val="eop"/>
          <w:lang w:val="en-GB"/>
        </w:rPr>
        <w:t> </w:t>
      </w:r>
    </w:p>
    <w:p w14:paraId="09497C2D" w14:textId="15D5394B" w:rsidR="00E233A3" w:rsidRPr="000A2D02" w:rsidRDefault="00E233A3" w:rsidP="000A2D02">
      <w:pPr>
        <w:pStyle w:val="paragraph"/>
        <w:numPr>
          <w:ilvl w:val="2"/>
          <w:numId w:val="71"/>
        </w:numPr>
        <w:spacing w:before="0" w:beforeAutospacing="0" w:after="0" w:afterAutospacing="0"/>
        <w:textAlignment w:val="baseline"/>
        <w:rPr>
          <w:lang w:val="en-GB"/>
        </w:rPr>
      </w:pPr>
      <w:r w:rsidRPr="000A2D02">
        <w:rPr>
          <w:rStyle w:val="normaltextrun"/>
          <w:lang w:val="en-US"/>
        </w:rPr>
        <w:t>providing capacity building and funding for community-led projects that promote both cultural heritage and environmental sustainability.</w:t>
      </w:r>
      <w:r w:rsidRPr="000A2D02">
        <w:rPr>
          <w:rStyle w:val="eop"/>
          <w:lang w:val="en-GB"/>
        </w:rPr>
        <w:t> </w:t>
      </w:r>
    </w:p>
    <w:p w14:paraId="632D8D1B" w14:textId="77777777" w:rsidR="00E233A3" w:rsidRPr="000A2D02" w:rsidRDefault="00E233A3" w:rsidP="00E233A3">
      <w:pPr>
        <w:pStyle w:val="paragraph"/>
        <w:spacing w:before="0" w:beforeAutospacing="0" w:after="0" w:afterAutospacing="0"/>
        <w:textAlignment w:val="baseline"/>
        <w:rPr>
          <w:lang w:val="en-US"/>
        </w:rPr>
      </w:pPr>
      <w:r w:rsidRPr="000A2D02">
        <w:rPr>
          <w:rStyle w:val="eop"/>
          <w:lang w:val="en-US"/>
        </w:rPr>
        <w:t> </w:t>
      </w:r>
    </w:p>
    <w:p w14:paraId="658B3EF1" w14:textId="77777777" w:rsidR="00E233A3" w:rsidRPr="000A2D02" w:rsidRDefault="00E233A3" w:rsidP="00E233A3">
      <w:pPr>
        <w:pStyle w:val="paragraph"/>
        <w:spacing w:before="0" w:beforeAutospacing="0" w:after="0" w:afterAutospacing="0"/>
        <w:textAlignment w:val="baseline"/>
        <w:rPr>
          <w:lang w:val="en-GB"/>
        </w:rPr>
      </w:pPr>
      <w:r w:rsidRPr="000A2D02">
        <w:rPr>
          <w:rStyle w:val="eop"/>
          <w:lang w:val="en-GB"/>
        </w:rPr>
        <w:t> </w:t>
      </w:r>
    </w:p>
    <w:p w14:paraId="29FA803D" w14:textId="77777777" w:rsidR="00E233A3" w:rsidRPr="000A2D02" w:rsidRDefault="00E233A3" w:rsidP="00E233A3">
      <w:pPr>
        <w:pStyle w:val="paragraph"/>
        <w:spacing w:before="0" w:beforeAutospacing="0" w:after="0" w:afterAutospacing="0"/>
        <w:textAlignment w:val="baseline"/>
        <w:rPr>
          <w:lang w:val="en-US"/>
        </w:rPr>
      </w:pPr>
      <w:r w:rsidRPr="000A2D02">
        <w:rPr>
          <w:rStyle w:val="eop"/>
          <w:lang w:val="en-US"/>
        </w:rPr>
        <w:t> </w:t>
      </w:r>
    </w:p>
    <w:p w14:paraId="0A167217" w14:textId="77777777" w:rsidR="00E233A3" w:rsidRPr="000A2D02" w:rsidRDefault="00E233A3" w:rsidP="00E233A3">
      <w:pPr>
        <w:pStyle w:val="paragraph"/>
        <w:spacing w:before="0" w:beforeAutospacing="0" w:after="0" w:afterAutospacing="0"/>
        <w:textAlignment w:val="baseline"/>
        <w:rPr>
          <w:lang w:val="en-US"/>
        </w:rPr>
      </w:pPr>
      <w:r w:rsidRPr="000A2D02">
        <w:rPr>
          <w:rStyle w:val="eop"/>
          <w:lang w:val="en-US"/>
        </w:rPr>
        <w:t> </w:t>
      </w:r>
    </w:p>
    <w:p w14:paraId="1A238C3D" w14:textId="77777777" w:rsidR="00E233A3" w:rsidRPr="000A2D02" w:rsidRDefault="00E233A3" w:rsidP="00E233A3">
      <w:pPr>
        <w:pStyle w:val="paragraph"/>
        <w:spacing w:before="0" w:beforeAutospacing="0" w:after="0" w:afterAutospacing="0"/>
        <w:textAlignment w:val="baseline"/>
        <w:rPr>
          <w:lang w:val="en-US"/>
        </w:rPr>
      </w:pPr>
      <w:r w:rsidRPr="000A2D02">
        <w:rPr>
          <w:rStyle w:val="scxw169110656"/>
          <w:lang w:val="en-US"/>
        </w:rPr>
        <w:t> </w:t>
      </w:r>
      <w:r w:rsidRPr="000A2D02">
        <w:rPr>
          <w:lang w:val="en-US"/>
        </w:rPr>
        <w:br/>
      </w:r>
      <w:r w:rsidRPr="000A2D02">
        <w:rPr>
          <w:rStyle w:val="eop"/>
          <w:lang w:val="en-US"/>
        </w:rPr>
        <w:t> </w:t>
      </w:r>
    </w:p>
    <w:p w14:paraId="60C7B642" w14:textId="77777777" w:rsidR="00E233A3" w:rsidRPr="000A2D02" w:rsidRDefault="00E233A3" w:rsidP="00E233A3">
      <w:pPr>
        <w:pStyle w:val="paragraph"/>
        <w:spacing w:before="0" w:beforeAutospacing="0" w:after="0" w:afterAutospacing="0"/>
        <w:textAlignment w:val="baseline"/>
        <w:rPr>
          <w:lang w:val="en-US"/>
        </w:rPr>
      </w:pPr>
      <w:r w:rsidRPr="000A2D02">
        <w:rPr>
          <w:rStyle w:val="eop"/>
          <w:lang w:val="en-US"/>
        </w:rPr>
        <w:t> </w:t>
      </w:r>
    </w:p>
    <w:p w14:paraId="68A7E15C" w14:textId="77777777" w:rsidR="00E233A3" w:rsidRPr="000A2D02" w:rsidRDefault="00E233A3" w:rsidP="00E233A3">
      <w:pPr>
        <w:pStyle w:val="paragraph"/>
        <w:spacing w:before="0" w:beforeAutospacing="0" w:after="0" w:afterAutospacing="0"/>
        <w:textAlignment w:val="baseline"/>
        <w:rPr>
          <w:lang w:val="en-US"/>
        </w:rPr>
      </w:pPr>
      <w:r w:rsidRPr="000A2D02">
        <w:rPr>
          <w:rStyle w:val="eop"/>
          <w:lang w:val="en-US"/>
        </w:rPr>
        <w:t> </w:t>
      </w:r>
    </w:p>
    <w:p w14:paraId="0B7D6908" w14:textId="77777777" w:rsidR="00E233A3" w:rsidRPr="000A2D02" w:rsidRDefault="00E233A3" w:rsidP="00E233A3">
      <w:pPr>
        <w:pStyle w:val="paragraph"/>
        <w:spacing w:before="0" w:beforeAutospacing="0" w:after="0" w:afterAutospacing="0"/>
        <w:textAlignment w:val="baseline"/>
        <w:rPr>
          <w:lang w:val="en-US"/>
        </w:rPr>
      </w:pPr>
      <w:r w:rsidRPr="000A2D02">
        <w:rPr>
          <w:rStyle w:val="eop"/>
          <w:lang w:val="en-US"/>
        </w:rPr>
        <w:t> </w:t>
      </w:r>
    </w:p>
    <w:p w14:paraId="228B7594" w14:textId="77777777" w:rsidR="00E233A3" w:rsidRPr="000A2D02" w:rsidRDefault="00E233A3">
      <w:pPr>
        <w:rPr>
          <w:rFonts w:ascii="Times New Roman" w:hAnsi="Times New Roman" w:cs="Times New Roman"/>
          <w:lang w:val="en-US"/>
        </w:rPr>
      </w:pPr>
    </w:p>
    <w:sectPr w:rsidR="00E233A3" w:rsidRPr="000A2D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335"/>
    <w:multiLevelType w:val="multilevel"/>
    <w:tmpl w:val="A544AE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42FF7"/>
    <w:multiLevelType w:val="multilevel"/>
    <w:tmpl w:val="C6EE20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17D45A3"/>
    <w:multiLevelType w:val="multilevel"/>
    <w:tmpl w:val="A4E0D6F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22E44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2F5211B"/>
    <w:multiLevelType w:val="multilevel"/>
    <w:tmpl w:val="8FA081B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4920E10"/>
    <w:multiLevelType w:val="hybridMultilevel"/>
    <w:tmpl w:val="68EC9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774829"/>
    <w:multiLevelType w:val="multilevel"/>
    <w:tmpl w:val="1E8A03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814B2A"/>
    <w:multiLevelType w:val="multilevel"/>
    <w:tmpl w:val="A9BE7AA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07AC711B"/>
    <w:multiLevelType w:val="multilevel"/>
    <w:tmpl w:val="CD4A15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8717D53"/>
    <w:multiLevelType w:val="multilevel"/>
    <w:tmpl w:val="40904B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E2F4E1F"/>
    <w:multiLevelType w:val="multilevel"/>
    <w:tmpl w:val="819EE9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2309D5"/>
    <w:multiLevelType w:val="multilevel"/>
    <w:tmpl w:val="E48EC7E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2EF0B05"/>
    <w:multiLevelType w:val="multilevel"/>
    <w:tmpl w:val="BD9699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146E7EB7"/>
    <w:multiLevelType w:val="multilevel"/>
    <w:tmpl w:val="18A020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15146232"/>
    <w:multiLevelType w:val="multilevel"/>
    <w:tmpl w:val="DA045C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8814356"/>
    <w:multiLevelType w:val="multilevel"/>
    <w:tmpl w:val="15C0D3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8D56462"/>
    <w:multiLevelType w:val="multilevel"/>
    <w:tmpl w:val="8CB8FF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98365BA"/>
    <w:multiLevelType w:val="multilevel"/>
    <w:tmpl w:val="E020AB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A3B7F02"/>
    <w:multiLevelType w:val="multilevel"/>
    <w:tmpl w:val="6352D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B042BA0"/>
    <w:multiLevelType w:val="multilevel"/>
    <w:tmpl w:val="BDFCE4E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1D39530C"/>
    <w:multiLevelType w:val="multilevel"/>
    <w:tmpl w:val="6DE4538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1E4D32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EBC5C3D"/>
    <w:multiLevelType w:val="multilevel"/>
    <w:tmpl w:val="A38E0D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20F63157"/>
    <w:multiLevelType w:val="multilevel"/>
    <w:tmpl w:val="1A627FE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21F86CC0"/>
    <w:multiLevelType w:val="multilevel"/>
    <w:tmpl w:val="B49447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54505F2"/>
    <w:multiLevelType w:val="multilevel"/>
    <w:tmpl w:val="87FEBE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D7E6C62"/>
    <w:multiLevelType w:val="multilevel"/>
    <w:tmpl w:val="8450658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30E21C1F"/>
    <w:multiLevelType w:val="hybridMultilevel"/>
    <w:tmpl w:val="07FE072A"/>
    <w:lvl w:ilvl="0" w:tplc="450435C0">
      <w:start w:val="1"/>
      <w:numFmt w:val="decimal"/>
      <w:lvlText w:val="%1."/>
      <w:lvlJc w:val="left"/>
      <w:pPr>
        <w:ind w:left="360" w:hanging="360"/>
      </w:pPr>
      <w:rPr>
        <w:rFonts w:ascii="Times New Roman" w:hAnsi="Times New Roman" w:cs="Times New Roman" w:hint="default"/>
        <w:sz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2150A61"/>
    <w:multiLevelType w:val="multilevel"/>
    <w:tmpl w:val="A0766BA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32DC5CF0"/>
    <w:multiLevelType w:val="multilevel"/>
    <w:tmpl w:val="3E34BBE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359F6405"/>
    <w:multiLevelType w:val="multilevel"/>
    <w:tmpl w:val="D310A6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378E0589"/>
    <w:multiLevelType w:val="hybridMultilevel"/>
    <w:tmpl w:val="0F162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BA531D"/>
    <w:multiLevelType w:val="multilevel"/>
    <w:tmpl w:val="A33471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9C5689B"/>
    <w:multiLevelType w:val="multilevel"/>
    <w:tmpl w:val="AAE47B3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3C43274A"/>
    <w:multiLevelType w:val="multilevel"/>
    <w:tmpl w:val="DA269E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867ED5"/>
    <w:multiLevelType w:val="multilevel"/>
    <w:tmpl w:val="FF842C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3EA90DD3"/>
    <w:multiLevelType w:val="multilevel"/>
    <w:tmpl w:val="1A963F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3B71496"/>
    <w:multiLevelType w:val="multilevel"/>
    <w:tmpl w:val="03F4EEA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44802CFC"/>
    <w:multiLevelType w:val="multilevel"/>
    <w:tmpl w:val="EF8087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50B7AA3"/>
    <w:multiLevelType w:val="multilevel"/>
    <w:tmpl w:val="1F86AB9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4606237F"/>
    <w:multiLevelType w:val="multilevel"/>
    <w:tmpl w:val="13E210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9BF5AF1"/>
    <w:multiLevelType w:val="multilevel"/>
    <w:tmpl w:val="27B825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4A6A08E9"/>
    <w:multiLevelType w:val="multilevel"/>
    <w:tmpl w:val="F1D89C0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4D9221E9"/>
    <w:multiLevelType w:val="multilevel"/>
    <w:tmpl w:val="375647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4EEF7EC7"/>
    <w:multiLevelType w:val="multilevel"/>
    <w:tmpl w:val="B966318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4F28670B"/>
    <w:multiLevelType w:val="hybridMultilevel"/>
    <w:tmpl w:val="276A7812"/>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5A5793"/>
    <w:multiLevelType w:val="multilevel"/>
    <w:tmpl w:val="F7A4123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52A41910"/>
    <w:multiLevelType w:val="multilevel"/>
    <w:tmpl w:val="7578ED5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531E002A"/>
    <w:multiLevelType w:val="multilevel"/>
    <w:tmpl w:val="EA1E40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539242B4"/>
    <w:multiLevelType w:val="multilevel"/>
    <w:tmpl w:val="4E6016D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53982841"/>
    <w:multiLevelType w:val="multilevel"/>
    <w:tmpl w:val="2152AB9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55655D61"/>
    <w:multiLevelType w:val="multilevel"/>
    <w:tmpl w:val="4DF62DA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55F02022"/>
    <w:multiLevelType w:val="multilevel"/>
    <w:tmpl w:val="C5E67B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8922954"/>
    <w:multiLevelType w:val="multilevel"/>
    <w:tmpl w:val="6C5A4C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58C555B1"/>
    <w:multiLevelType w:val="multilevel"/>
    <w:tmpl w:val="448C274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5A4F47FA"/>
    <w:multiLevelType w:val="multilevel"/>
    <w:tmpl w:val="111E1C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5CBD76B1"/>
    <w:multiLevelType w:val="multilevel"/>
    <w:tmpl w:val="799E2A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E373136"/>
    <w:multiLevelType w:val="multilevel"/>
    <w:tmpl w:val="3618A5F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8" w15:restartNumberingAfterBreak="0">
    <w:nsid w:val="5FDD5E05"/>
    <w:multiLevelType w:val="multilevel"/>
    <w:tmpl w:val="6C20878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5FED4247"/>
    <w:multiLevelType w:val="multilevel"/>
    <w:tmpl w:val="DDA6ABF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17878D0"/>
    <w:multiLevelType w:val="multilevel"/>
    <w:tmpl w:val="0C30FC6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62ED7B55"/>
    <w:multiLevelType w:val="multilevel"/>
    <w:tmpl w:val="A192FDB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652632CE"/>
    <w:multiLevelType w:val="multilevel"/>
    <w:tmpl w:val="6AEEC8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3" w15:restartNumberingAfterBreak="0">
    <w:nsid w:val="659D7E0E"/>
    <w:multiLevelType w:val="multilevel"/>
    <w:tmpl w:val="7AA0B37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 w15:restartNumberingAfterBreak="0">
    <w:nsid w:val="67B444A1"/>
    <w:multiLevelType w:val="multilevel"/>
    <w:tmpl w:val="22A8D1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7F154B6"/>
    <w:multiLevelType w:val="multilevel"/>
    <w:tmpl w:val="44FE35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74233072"/>
    <w:multiLevelType w:val="multilevel"/>
    <w:tmpl w:val="71A66C9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7" w15:restartNumberingAfterBreak="0">
    <w:nsid w:val="77793DFC"/>
    <w:multiLevelType w:val="multilevel"/>
    <w:tmpl w:val="419C507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8" w15:restartNumberingAfterBreak="0">
    <w:nsid w:val="77EE3449"/>
    <w:multiLevelType w:val="multilevel"/>
    <w:tmpl w:val="19120E5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9" w15:restartNumberingAfterBreak="0">
    <w:nsid w:val="78BD47FE"/>
    <w:multiLevelType w:val="multilevel"/>
    <w:tmpl w:val="26224C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0" w15:restartNumberingAfterBreak="0">
    <w:nsid w:val="79755B8D"/>
    <w:multiLevelType w:val="multilevel"/>
    <w:tmpl w:val="020CE4A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 w15:restartNumberingAfterBreak="0">
    <w:nsid w:val="79F502A0"/>
    <w:multiLevelType w:val="multilevel"/>
    <w:tmpl w:val="B5EE03B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136021445">
    <w:abstractNumId w:val="18"/>
  </w:num>
  <w:num w:numId="2" w16cid:durableId="415635189">
    <w:abstractNumId w:val="64"/>
  </w:num>
  <w:num w:numId="3" w16cid:durableId="1007757829">
    <w:abstractNumId w:val="2"/>
  </w:num>
  <w:num w:numId="4" w16cid:durableId="474179727">
    <w:abstractNumId w:val="60"/>
  </w:num>
  <w:num w:numId="5" w16cid:durableId="738557715">
    <w:abstractNumId w:val="47"/>
  </w:num>
  <w:num w:numId="6" w16cid:durableId="88086914">
    <w:abstractNumId w:val="52"/>
  </w:num>
  <w:num w:numId="7" w16cid:durableId="802650959">
    <w:abstractNumId w:val="1"/>
  </w:num>
  <w:num w:numId="8" w16cid:durableId="1100833641">
    <w:abstractNumId w:val="37"/>
  </w:num>
  <w:num w:numId="9" w16cid:durableId="921569158">
    <w:abstractNumId w:val="11"/>
  </w:num>
  <w:num w:numId="10" w16cid:durableId="842743123">
    <w:abstractNumId w:val="16"/>
  </w:num>
  <w:num w:numId="11" w16cid:durableId="1919292889">
    <w:abstractNumId w:val="43"/>
  </w:num>
  <w:num w:numId="12" w16cid:durableId="894854639">
    <w:abstractNumId w:val="66"/>
  </w:num>
  <w:num w:numId="13" w16cid:durableId="1381394045">
    <w:abstractNumId w:val="33"/>
  </w:num>
  <w:num w:numId="14" w16cid:durableId="2142191596">
    <w:abstractNumId w:val="6"/>
  </w:num>
  <w:num w:numId="15" w16cid:durableId="237525548">
    <w:abstractNumId w:val="25"/>
  </w:num>
  <w:num w:numId="16" w16cid:durableId="864101455">
    <w:abstractNumId w:val="30"/>
  </w:num>
  <w:num w:numId="17" w16cid:durableId="383061179">
    <w:abstractNumId w:val="26"/>
  </w:num>
  <w:num w:numId="18" w16cid:durableId="189800232">
    <w:abstractNumId w:val="38"/>
  </w:num>
  <w:num w:numId="19" w16cid:durableId="1908684288">
    <w:abstractNumId w:val="69"/>
  </w:num>
  <w:num w:numId="20" w16cid:durableId="597950636">
    <w:abstractNumId w:val="61"/>
  </w:num>
  <w:num w:numId="21" w16cid:durableId="1133909295">
    <w:abstractNumId w:val="49"/>
  </w:num>
  <w:num w:numId="22" w16cid:durableId="127939760">
    <w:abstractNumId w:val="59"/>
  </w:num>
  <w:num w:numId="23" w16cid:durableId="179397837">
    <w:abstractNumId w:val="62"/>
  </w:num>
  <w:num w:numId="24" w16cid:durableId="357004682">
    <w:abstractNumId w:val="28"/>
  </w:num>
  <w:num w:numId="25" w16cid:durableId="2083914775">
    <w:abstractNumId w:val="35"/>
  </w:num>
  <w:num w:numId="26" w16cid:durableId="1495729958">
    <w:abstractNumId w:val="65"/>
  </w:num>
  <w:num w:numId="27" w16cid:durableId="281765475">
    <w:abstractNumId w:val="68"/>
  </w:num>
  <w:num w:numId="28" w16cid:durableId="1597900530">
    <w:abstractNumId w:val="70"/>
  </w:num>
  <w:num w:numId="29" w16cid:durableId="138157200">
    <w:abstractNumId w:val="10"/>
  </w:num>
  <w:num w:numId="30" w16cid:durableId="1329283350">
    <w:abstractNumId w:val="8"/>
  </w:num>
  <w:num w:numId="31" w16cid:durableId="903763306">
    <w:abstractNumId w:val="54"/>
  </w:num>
  <w:num w:numId="32" w16cid:durableId="1994478911">
    <w:abstractNumId w:val="7"/>
  </w:num>
  <w:num w:numId="33" w16cid:durableId="465590889">
    <w:abstractNumId w:val="23"/>
  </w:num>
  <w:num w:numId="34" w16cid:durableId="1893955845">
    <w:abstractNumId w:val="14"/>
  </w:num>
  <w:num w:numId="35" w16cid:durableId="923224583">
    <w:abstractNumId w:val="53"/>
  </w:num>
  <w:num w:numId="36" w16cid:durableId="1489515480">
    <w:abstractNumId w:val="20"/>
  </w:num>
  <w:num w:numId="37" w16cid:durableId="641467543">
    <w:abstractNumId w:val="46"/>
  </w:num>
  <w:num w:numId="38" w16cid:durableId="2058117846">
    <w:abstractNumId w:val="34"/>
  </w:num>
  <w:num w:numId="39" w16cid:durableId="686520555">
    <w:abstractNumId w:val="56"/>
  </w:num>
  <w:num w:numId="40" w16cid:durableId="2030254756">
    <w:abstractNumId w:val="57"/>
  </w:num>
  <w:num w:numId="41" w16cid:durableId="948007814">
    <w:abstractNumId w:val="51"/>
  </w:num>
  <w:num w:numId="42" w16cid:durableId="1415276748">
    <w:abstractNumId w:val="32"/>
  </w:num>
  <w:num w:numId="43" w16cid:durableId="1273123109">
    <w:abstractNumId w:val="12"/>
  </w:num>
  <w:num w:numId="44" w16cid:durableId="356200668">
    <w:abstractNumId w:val="42"/>
  </w:num>
  <w:num w:numId="45" w16cid:durableId="576214086">
    <w:abstractNumId w:val="50"/>
  </w:num>
  <w:num w:numId="46" w16cid:durableId="2010865108">
    <w:abstractNumId w:val="15"/>
  </w:num>
  <w:num w:numId="47" w16cid:durableId="266160057">
    <w:abstractNumId w:val="41"/>
  </w:num>
  <w:num w:numId="48" w16cid:durableId="1501434225">
    <w:abstractNumId w:val="44"/>
  </w:num>
  <w:num w:numId="49" w16cid:durableId="1652101906">
    <w:abstractNumId w:val="58"/>
  </w:num>
  <w:num w:numId="50" w16cid:durableId="1614484686">
    <w:abstractNumId w:val="24"/>
  </w:num>
  <w:num w:numId="51" w16cid:durableId="339042766">
    <w:abstractNumId w:val="17"/>
  </w:num>
  <w:num w:numId="52" w16cid:durableId="156307193">
    <w:abstractNumId w:val="22"/>
  </w:num>
  <w:num w:numId="53" w16cid:durableId="29035905">
    <w:abstractNumId w:val="67"/>
  </w:num>
  <w:num w:numId="54" w16cid:durableId="543174521">
    <w:abstractNumId w:val="71"/>
  </w:num>
  <w:num w:numId="55" w16cid:durableId="517819474">
    <w:abstractNumId w:val="36"/>
  </w:num>
  <w:num w:numId="56" w16cid:durableId="347295471">
    <w:abstractNumId w:val="55"/>
  </w:num>
  <w:num w:numId="57" w16cid:durableId="1810711113">
    <w:abstractNumId w:val="4"/>
  </w:num>
  <w:num w:numId="58" w16cid:durableId="535511979">
    <w:abstractNumId w:val="13"/>
  </w:num>
  <w:num w:numId="59" w16cid:durableId="1744183845">
    <w:abstractNumId w:val="0"/>
  </w:num>
  <w:num w:numId="60" w16cid:durableId="1544903541">
    <w:abstractNumId w:val="9"/>
  </w:num>
  <w:num w:numId="61" w16cid:durableId="813526079">
    <w:abstractNumId w:val="63"/>
  </w:num>
  <w:num w:numId="62" w16cid:durableId="1938900337">
    <w:abstractNumId w:val="29"/>
  </w:num>
  <w:num w:numId="63" w16cid:durableId="313679208">
    <w:abstractNumId w:val="40"/>
  </w:num>
  <w:num w:numId="64" w16cid:durableId="1957370344">
    <w:abstractNumId w:val="48"/>
  </w:num>
  <w:num w:numId="65" w16cid:durableId="724181397">
    <w:abstractNumId w:val="19"/>
  </w:num>
  <w:num w:numId="66" w16cid:durableId="969550771">
    <w:abstractNumId w:val="39"/>
  </w:num>
  <w:num w:numId="67" w16cid:durableId="1566601933">
    <w:abstractNumId w:val="3"/>
  </w:num>
  <w:num w:numId="68" w16cid:durableId="356278021">
    <w:abstractNumId w:val="21"/>
  </w:num>
  <w:num w:numId="69" w16cid:durableId="1150903190">
    <w:abstractNumId w:val="27"/>
  </w:num>
  <w:num w:numId="70" w16cid:durableId="1423379611">
    <w:abstractNumId w:val="31"/>
  </w:num>
  <w:num w:numId="71" w16cid:durableId="736367980">
    <w:abstractNumId w:val="5"/>
  </w:num>
  <w:num w:numId="72" w16cid:durableId="1628856042">
    <w:abstractNumId w:val="4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A3"/>
    <w:rsid w:val="00087F9F"/>
    <w:rsid w:val="000A2D02"/>
    <w:rsid w:val="000F0088"/>
    <w:rsid w:val="001E4EF1"/>
    <w:rsid w:val="002217AD"/>
    <w:rsid w:val="0027422C"/>
    <w:rsid w:val="00387F73"/>
    <w:rsid w:val="00467E01"/>
    <w:rsid w:val="004C0EC7"/>
    <w:rsid w:val="005F4E8C"/>
    <w:rsid w:val="00683EDB"/>
    <w:rsid w:val="00B27C1E"/>
    <w:rsid w:val="00C95D52"/>
    <w:rsid w:val="00E233A3"/>
    <w:rsid w:val="00E53EEB"/>
    <w:rsid w:val="00E972DC"/>
  </w:rsids>
  <m:mathPr>
    <m:mathFont m:val="Cambria Math"/>
    <m:brkBin m:val="before"/>
    <m:brkBinSub m:val="--"/>
    <m:smallFrac m:val="0"/>
    <m:dispDef/>
    <m:lMargin m:val="0"/>
    <m:rMargin m:val="0"/>
    <m:defJc m:val="centerGroup"/>
    <m:wrapIndent m:val="1440"/>
    <m:intLim m:val="subSup"/>
    <m:naryLim m:val="undOvr"/>
  </m:mathPr>
  <w:themeFontLang w:val="en-K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9756097"/>
  <w15:chartTrackingRefBased/>
  <w15:docId w15:val="{128D4CCD-A484-3741-836A-591162EC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K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233A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233A3"/>
  </w:style>
  <w:style w:type="character" w:customStyle="1" w:styleId="eop">
    <w:name w:val="eop"/>
    <w:basedOn w:val="DefaultParagraphFont"/>
    <w:rsid w:val="00E233A3"/>
  </w:style>
  <w:style w:type="character" w:customStyle="1" w:styleId="scxw169110656">
    <w:name w:val="scxw169110656"/>
    <w:basedOn w:val="DefaultParagraphFont"/>
    <w:rsid w:val="00E23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663239">
      <w:bodyDiv w:val="1"/>
      <w:marLeft w:val="0"/>
      <w:marRight w:val="0"/>
      <w:marTop w:val="0"/>
      <w:marBottom w:val="0"/>
      <w:divBdr>
        <w:top w:val="none" w:sz="0" w:space="0" w:color="auto"/>
        <w:left w:val="none" w:sz="0" w:space="0" w:color="auto"/>
        <w:bottom w:val="none" w:sz="0" w:space="0" w:color="auto"/>
        <w:right w:val="none" w:sz="0" w:space="0" w:color="auto"/>
      </w:divBdr>
      <w:divsChild>
        <w:div w:id="1164197441">
          <w:marLeft w:val="0"/>
          <w:marRight w:val="0"/>
          <w:marTop w:val="0"/>
          <w:marBottom w:val="0"/>
          <w:divBdr>
            <w:top w:val="none" w:sz="0" w:space="0" w:color="auto"/>
            <w:left w:val="none" w:sz="0" w:space="0" w:color="auto"/>
            <w:bottom w:val="none" w:sz="0" w:space="0" w:color="auto"/>
            <w:right w:val="none" w:sz="0" w:space="0" w:color="auto"/>
          </w:divBdr>
        </w:div>
        <w:div w:id="1636327721">
          <w:marLeft w:val="0"/>
          <w:marRight w:val="0"/>
          <w:marTop w:val="0"/>
          <w:marBottom w:val="0"/>
          <w:divBdr>
            <w:top w:val="none" w:sz="0" w:space="0" w:color="auto"/>
            <w:left w:val="none" w:sz="0" w:space="0" w:color="auto"/>
            <w:bottom w:val="none" w:sz="0" w:space="0" w:color="auto"/>
            <w:right w:val="none" w:sz="0" w:space="0" w:color="auto"/>
          </w:divBdr>
        </w:div>
        <w:div w:id="74934628">
          <w:marLeft w:val="0"/>
          <w:marRight w:val="0"/>
          <w:marTop w:val="0"/>
          <w:marBottom w:val="0"/>
          <w:divBdr>
            <w:top w:val="none" w:sz="0" w:space="0" w:color="auto"/>
            <w:left w:val="none" w:sz="0" w:space="0" w:color="auto"/>
            <w:bottom w:val="none" w:sz="0" w:space="0" w:color="auto"/>
            <w:right w:val="none" w:sz="0" w:space="0" w:color="auto"/>
          </w:divBdr>
        </w:div>
        <w:div w:id="911310677">
          <w:marLeft w:val="0"/>
          <w:marRight w:val="0"/>
          <w:marTop w:val="0"/>
          <w:marBottom w:val="0"/>
          <w:divBdr>
            <w:top w:val="none" w:sz="0" w:space="0" w:color="auto"/>
            <w:left w:val="none" w:sz="0" w:space="0" w:color="auto"/>
            <w:bottom w:val="none" w:sz="0" w:space="0" w:color="auto"/>
            <w:right w:val="none" w:sz="0" w:space="0" w:color="auto"/>
          </w:divBdr>
        </w:div>
        <w:div w:id="262037975">
          <w:marLeft w:val="0"/>
          <w:marRight w:val="0"/>
          <w:marTop w:val="0"/>
          <w:marBottom w:val="0"/>
          <w:divBdr>
            <w:top w:val="none" w:sz="0" w:space="0" w:color="auto"/>
            <w:left w:val="none" w:sz="0" w:space="0" w:color="auto"/>
            <w:bottom w:val="none" w:sz="0" w:space="0" w:color="auto"/>
            <w:right w:val="none" w:sz="0" w:space="0" w:color="auto"/>
          </w:divBdr>
        </w:div>
        <w:div w:id="602300994">
          <w:marLeft w:val="0"/>
          <w:marRight w:val="0"/>
          <w:marTop w:val="0"/>
          <w:marBottom w:val="0"/>
          <w:divBdr>
            <w:top w:val="none" w:sz="0" w:space="0" w:color="auto"/>
            <w:left w:val="none" w:sz="0" w:space="0" w:color="auto"/>
            <w:bottom w:val="none" w:sz="0" w:space="0" w:color="auto"/>
            <w:right w:val="none" w:sz="0" w:space="0" w:color="auto"/>
          </w:divBdr>
        </w:div>
        <w:div w:id="386686231">
          <w:marLeft w:val="0"/>
          <w:marRight w:val="0"/>
          <w:marTop w:val="0"/>
          <w:marBottom w:val="0"/>
          <w:divBdr>
            <w:top w:val="none" w:sz="0" w:space="0" w:color="auto"/>
            <w:left w:val="none" w:sz="0" w:space="0" w:color="auto"/>
            <w:bottom w:val="none" w:sz="0" w:space="0" w:color="auto"/>
            <w:right w:val="none" w:sz="0" w:space="0" w:color="auto"/>
          </w:divBdr>
        </w:div>
        <w:div w:id="1364163894">
          <w:marLeft w:val="0"/>
          <w:marRight w:val="0"/>
          <w:marTop w:val="0"/>
          <w:marBottom w:val="0"/>
          <w:divBdr>
            <w:top w:val="none" w:sz="0" w:space="0" w:color="auto"/>
            <w:left w:val="none" w:sz="0" w:space="0" w:color="auto"/>
            <w:bottom w:val="none" w:sz="0" w:space="0" w:color="auto"/>
            <w:right w:val="none" w:sz="0" w:space="0" w:color="auto"/>
          </w:divBdr>
        </w:div>
        <w:div w:id="973370367">
          <w:marLeft w:val="0"/>
          <w:marRight w:val="0"/>
          <w:marTop w:val="0"/>
          <w:marBottom w:val="0"/>
          <w:divBdr>
            <w:top w:val="none" w:sz="0" w:space="0" w:color="auto"/>
            <w:left w:val="none" w:sz="0" w:space="0" w:color="auto"/>
            <w:bottom w:val="none" w:sz="0" w:space="0" w:color="auto"/>
            <w:right w:val="none" w:sz="0" w:space="0" w:color="auto"/>
          </w:divBdr>
        </w:div>
        <w:div w:id="532302650">
          <w:marLeft w:val="0"/>
          <w:marRight w:val="0"/>
          <w:marTop w:val="0"/>
          <w:marBottom w:val="0"/>
          <w:divBdr>
            <w:top w:val="none" w:sz="0" w:space="0" w:color="auto"/>
            <w:left w:val="none" w:sz="0" w:space="0" w:color="auto"/>
            <w:bottom w:val="none" w:sz="0" w:space="0" w:color="auto"/>
            <w:right w:val="none" w:sz="0" w:space="0" w:color="auto"/>
          </w:divBdr>
        </w:div>
        <w:div w:id="432867231">
          <w:marLeft w:val="0"/>
          <w:marRight w:val="0"/>
          <w:marTop w:val="0"/>
          <w:marBottom w:val="0"/>
          <w:divBdr>
            <w:top w:val="none" w:sz="0" w:space="0" w:color="auto"/>
            <w:left w:val="none" w:sz="0" w:space="0" w:color="auto"/>
            <w:bottom w:val="none" w:sz="0" w:space="0" w:color="auto"/>
            <w:right w:val="none" w:sz="0" w:space="0" w:color="auto"/>
          </w:divBdr>
        </w:div>
        <w:div w:id="2074767151">
          <w:marLeft w:val="0"/>
          <w:marRight w:val="0"/>
          <w:marTop w:val="0"/>
          <w:marBottom w:val="0"/>
          <w:divBdr>
            <w:top w:val="none" w:sz="0" w:space="0" w:color="auto"/>
            <w:left w:val="none" w:sz="0" w:space="0" w:color="auto"/>
            <w:bottom w:val="none" w:sz="0" w:space="0" w:color="auto"/>
            <w:right w:val="none" w:sz="0" w:space="0" w:color="auto"/>
          </w:divBdr>
        </w:div>
        <w:div w:id="151485872">
          <w:marLeft w:val="0"/>
          <w:marRight w:val="0"/>
          <w:marTop w:val="0"/>
          <w:marBottom w:val="0"/>
          <w:divBdr>
            <w:top w:val="none" w:sz="0" w:space="0" w:color="auto"/>
            <w:left w:val="none" w:sz="0" w:space="0" w:color="auto"/>
            <w:bottom w:val="none" w:sz="0" w:space="0" w:color="auto"/>
            <w:right w:val="none" w:sz="0" w:space="0" w:color="auto"/>
          </w:divBdr>
        </w:div>
        <w:div w:id="55933033">
          <w:marLeft w:val="0"/>
          <w:marRight w:val="0"/>
          <w:marTop w:val="0"/>
          <w:marBottom w:val="0"/>
          <w:divBdr>
            <w:top w:val="none" w:sz="0" w:space="0" w:color="auto"/>
            <w:left w:val="none" w:sz="0" w:space="0" w:color="auto"/>
            <w:bottom w:val="none" w:sz="0" w:space="0" w:color="auto"/>
            <w:right w:val="none" w:sz="0" w:space="0" w:color="auto"/>
          </w:divBdr>
        </w:div>
        <w:div w:id="2139296995">
          <w:marLeft w:val="0"/>
          <w:marRight w:val="0"/>
          <w:marTop w:val="0"/>
          <w:marBottom w:val="0"/>
          <w:divBdr>
            <w:top w:val="none" w:sz="0" w:space="0" w:color="auto"/>
            <w:left w:val="none" w:sz="0" w:space="0" w:color="auto"/>
            <w:bottom w:val="none" w:sz="0" w:space="0" w:color="auto"/>
            <w:right w:val="none" w:sz="0" w:space="0" w:color="auto"/>
          </w:divBdr>
        </w:div>
        <w:div w:id="1637373249">
          <w:marLeft w:val="0"/>
          <w:marRight w:val="0"/>
          <w:marTop w:val="0"/>
          <w:marBottom w:val="0"/>
          <w:divBdr>
            <w:top w:val="none" w:sz="0" w:space="0" w:color="auto"/>
            <w:left w:val="none" w:sz="0" w:space="0" w:color="auto"/>
            <w:bottom w:val="none" w:sz="0" w:space="0" w:color="auto"/>
            <w:right w:val="none" w:sz="0" w:space="0" w:color="auto"/>
          </w:divBdr>
        </w:div>
        <w:div w:id="1368796902">
          <w:marLeft w:val="0"/>
          <w:marRight w:val="0"/>
          <w:marTop w:val="0"/>
          <w:marBottom w:val="0"/>
          <w:divBdr>
            <w:top w:val="none" w:sz="0" w:space="0" w:color="auto"/>
            <w:left w:val="none" w:sz="0" w:space="0" w:color="auto"/>
            <w:bottom w:val="none" w:sz="0" w:space="0" w:color="auto"/>
            <w:right w:val="none" w:sz="0" w:space="0" w:color="auto"/>
          </w:divBdr>
        </w:div>
        <w:div w:id="974799116">
          <w:marLeft w:val="0"/>
          <w:marRight w:val="0"/>
          <w:marTop w:val="0"/>
          <w:marBottom w:val="0"/>
          <w:divBdr>
            <w:top w:val="none" w:sz="0" w:space="0" w:color="auto"/>
            <w:left w:val="none" w:sz="0" w:space="0" w:color="auto"/>
            <w:bottom w:val="none" w:sz="0" w:space="0" w:color="auto"/>
            <w:right w:val="none" w:sz="0" w:space="0" w:color="auto"/>
          </w:divBdr>
        </w:div>
        <w:div w:id="2632831">
          <w:marLeft w:val="0"/>
          <w:marRight w:val="0"/>
          <w:marTop w:val="0"/>
          <w:marBottom w:val="0"/>
          <w:divBdr>
            <w:top w:val="none" w:sz="0" w:space="0" w:color="auto"/>
            <w:left w:val="none" w:sz="0" w:space="0" w:color="auto"/>
            <w:bottom w:val="none" w:sz="0" w:space="0" w:color="auto"/>
            <w:right w:val="none" w:sz="0" w:space="0" w:color="auto"/>
          </w:divBdr>
        </w:div>
        <w:div w:id="128863146">
          <w:marLeft w:val="0"/>
          <w:marRight w:val="0"/>
          <w:marTop w:val="0"/>
          <w:marBottom w:val="0"/>
          <w:divBdr>
            <w:top w:val="none" w:sz="0" w:space="0" w:color="auto"/>
            <w:left w:val="none" w:sz="0" w:space="0" w:color="auto"/>
            <w:bottom w:val="none" w:sz="0" w:space="0" w:color="auto"/>
            <w:right w:val="none" w:sz="0" w:space="0" w:color="auto"/>
          </w:divBdr>
        </w:div>
        <w:div w:id="1934708251">
          <w:marLeft w:val="0"/>
          <w:marRight w:val="0"/>
          <w:marTop w:val="0"/>
          <w:marBottom w:val="0"/>
          <w:divBdr>
            <w:top w:val="none" w:sz="0" w:space="0" w:color="auto"/>
            <w:left w:val="none" w:sz="0" w:space="0" w:color="auto"/>
            <w:bottom w:val="none" w:sz="0" w:space="0" w:color="auto"/>
            <w:right w:val="none" w:sz="0" w:space="0" w:color="auto"/>
          </w:divBdr>
        </w:div>
        <w:div w:id="445924920">
          <w:marLeft w:val="0"/>
          <w:marRight w:val="0"/>
          <w:marTop w:val="0"/>
          <w:marBottom w:val="0"/>
          <w:divBdr>
            <w:top w:val="none" w:sz="0" w:space="0" w:color="auto"/>
            <w:left w:val="none" w:sz="0" w:space="0" w:color="auto"/>
            <w:bottom w:val="none" w:sz="0" w:space="0" w:color="auto"/>
            <w:right w:val="none" w:sz="0" w:space="0" w:color="auto"/>
          </w:divBdr>
        </w:div>
        <w:div w:id="141310365">
          <w:marLeft w:val="0"/>
          <w:marRight w:val="0"/>
          <w:marTop w:val="0"/>
          <w:marBottom w:val="0"/>
          <w:divBdr>
            <w:top w:val="none" w:sz="0" w:space="0" w:color="auto"/>
            <w:left w:val="none" w:sz="0" w:space="0" w:color="auto"/>
            <w:bottom w:val="none" w:sz="0" w:space="0" w:color="auto"/>
            <w:right w:val="none" w:sz="0" w:space="0" w:color="auto"/>
          </w:divBdr>
        </w:div>
        <w:div w:id="1491675751">
          <w:marLeft w:val="0"/>
          <w:marRight w:val="0"/>
          <w:marTop w:val="0"/>
          <w:marBottom w:val="0"/>
          <w:divBdr>
            <w:top w:val="none" w:sz="0" w:space="0" w:color="auto"/>
            <w:left w:val="none" w:sz="0" w:space="0" w:color="auto"/>
            <w:bottom w:val="none" w:sz="0" w:space="0" w:color="auto"/>
            <w:right w:val="none" w:sz="0" w:space="0" w:color="auto"/>
          </w:divBdr>
        </w:div>
        <w:div w:id="222252654">
          <w:marLeft w:val="0"/>
          <w:marRight w:val="0"/>
          <w:marTop w:val="0"/>
          <w:marBottom w:val="0"/>
          <w:divBdr>
            <w:top w:val="none" w:sz="0" w:space="0" w:color="auto"/>
            <w:left w:val="none" w:sz="0" w:space="0" w:color="auto"/>
            <w:bottom w:val="none" w:sz="0" w:space="0" w:color="auto"/>
            <w:right w:val="none" w:sz="0" w:space="0" w:color="auto"/>
          </w:divBdr>
        </w:div>
        <w:div w:id="378214126">
          <w:marLeft w:val="0"/>
          <w:marRight w:val="0"/>
          <w:marTop w:val="0"/>
          <w:marBottom w:val="0"/>
          <w:divBdr>
            <w:top w:val="none" w:sz="0" w:space="0" w:color="auto"/>
            <w:left w:val="none" w:sz="0" w:space="0" w:color="auto"/>
            <w:bottom w:val="none" w:sz="0" w:space="0" w:color="auto"/>
            <w:right w:val="none" w:sz="0" w:space="0" w:color="auto"/>
          </w:divBdr>
        </w:div>
        <w:div w:id="207961166">
          <w:marLeft w:val="0"/>
          <w:marRight w:val="0"/>
          <w:marTop w:val="0"/>
          <w:marBottom w:val="0"/>
          <w:divBdr>
            <w:top w:val="none" w:sz="0" w:space="0" w:color="auto"/>
            <w:left w:val="none" w:sz="0" w:space="0" w:color="auto"/>
            <w:bottom w:val="none" w:sz="0" w:space="0" w:color="auto"/>
            <w:right w:val="none" w:sz="0" w:space="0" w:color="auto"/>
          </w:divBdr>
        </w:div>
        <w:div w:id="834345833">
          <w:marLeft w:val="0"/>
          <w:marRight w:val="0"/>
          <w:marTop w:val="0"/>
          <w:marBottom w:val="0"/>
          <w:divBdr>
            <w:top w:val="none" w:sz="0" w:space="0" w:color="auto"/>
            <w:left w:val="none" w:sz="0" w:space="0" w:color="auto"/>
            <w:bottom w:val="none" w:sz="0" w:space="0" w:color="auto"/>
            <w:right w:val="none" w:sz="0" w:space="0" w:color="auto"/>
          </w:divBdr>
        </w:div>
        <w:div w:id="1187519669">
          <w:marLeft w:val="0"/>
          <w:marRight w:val="0"/>
          <w:marTop w:val="0"/>
          <w:marBottom w:val="0"/>
          <w:divBdr>
            <w:top w:val="none" w:sz="0" w:space="0" w:color="auto"/>
            <w:left w:val="none" w:sz="0" w:space="0" w:color="auto"/>
            <w:bottom w:val="none" w:sz="0" w:space="0" w:color="auto"/>
            <w:right w:val="none" w:sz="0" w:space="0" w:color="auto"/>
          </w:divBdr>
        </w:div>
        <w:div w:id="1703247190">
          <w:marLeft w:val="0"/>
          <w:marRight w:val="0"/>
          <w:marTop w:val="0"/>
          <w:marBottom w:val="0"/>
          <w:divBdr>
            <w:top w:val="none" w:sz="0" w:space="0" w:color="auto"/>
            <w:left w:val="none" w:sz="0" w:space="0" w:color="auto"/>
            <w:bottom w:val="none" w:sz="0" w:space="0" w:color="auto"/>
            <w:right w:val="none" w:sz="0" w:space="0" w:color="auto"/>
          </w:divBdr>
        </w:div>
        <w:div w:id="261841728">
          <w:marLeft w:val="0"/>
          <w:marRight w:val="0"/>
          <w:marTop w:val="0"/>
          <w:marBottom w:val="0"/>
          <w:divBdr>
            <w:top w:val="none" w:sz="0" w:space="0" w:color="auto"/>
            <w:left w:val="none" w:sz="0" w:space="0" w:color="auto"/>
            <w:bottom w:val="none" w:sz="0" w:space="0" w:color="auto"/>
            <w:right w:val="none" w:sz="0" w:space="0" w:color="auto"/>
          </w:divBdr>
        </w:div>
        <w:div w:id="1065836894">
          <w:marLeft w:val="0"/>
          <w:marRight w:val="0"/>
          <w:marTop w:val="0"/>
          <w:marBottom w:val="0"/>
          <w:divBdr>
            <w:top w:val="none" w:sz="0" w:space="0" w:color="auto"/>
            <w:left w:val="none" w:sz="0" w:space="0" w:color="auto"/>
            <w:bottom w:val="none" w:sz="0" w:space="0" w:color="auto"/>
            <w:right w:val="none" w:sz="0" w:space="0" w:color="auto"/>
          </w:divBdr>
        </w:div>
        <w:div w:id="151069082">
          <w:marLeft w:val="0"/>
          <w:marRight w:val="0"/>
          <w:marTop w:val="0"/>
          <w:marBottom w:val="0"/>
          <w:divBdr>
            <w:top w:val="none" w:sz="0" w:space="0" w:color="auto"/>
            <w:left w:val="none" w:sz="0" w:space="0" w:color="auto"/>
            <w:bottom w:val="none" w:sz="0" w:space="0" w:color="auto"/>
            <w:right w:val="none" w:sz="0" w:space="0" w:color="auto"/>
          </w:divBdr>
        </w:div>
        <w:div w:id="1188175365">
          <w:marLeft w:val="0"/>
          <w:marRight w:val="0"/>
          <w:marTop w:val="0"/>
          <w:marBottom w:val="0"/>
          <w:divBdr>
            <w:top w:val="none" w:sz="0" w:space="0" w:color="auto"/>
            <w:left w:val="none" w:sz="0" w:space="0" w:color="auto"/>
            <w:bottom w:val="none" w:sz="0" w:space="0" w:color="auto"/>
            <w:right w:val="none" w:sz="0" w:space="0" w:color="auto"/>
          </w:divBdr>
        </w:div>
        <w:div w:id="1673606436">
          <w:marLeft w:val="0"/>
          <w:marRight w:val="0"/>
          <w:marTop w:val="0"/>
          <w:marBottom w:val="0"/>
          <w:divBdr>
            <w:top w:val="none" w:sz="0" w:space="0" w:color="auto"/>
            <w:left w:val="none" w:sz="0" w:space="0" w:color="auto"/>
            <w:bottom w:val="none" w:sz="0" w:space="0" w:color="auto"/>
            <w:right w:val="none" w:sz="0" w:space="0" w:color="auto"/>
          </w:divBdr>
        </w:div>
        <w:div w:id="1628775575">
          <w:marLeft w:val="0"/>
          <w:marRight w:val="0"/>
          <w:marTop w:val="0"/>
          <w:marBottom w:val="0"/>
          <w:divBdr>
            <w:top w:val="none" w:sz="0" w:space="0" w:color="auto"/>
            <w:left w:val="none" w:sz="0" w:space="0" w:color="auto"/>
            <w:bottom w:val="none" w:sz="0" w:space="0" w:color="auto"/>
            <w:right w:val="none" w:sz="0" w:space="0" w:color="auto"/>
          </w:divBdr>
        </w:div>
        <w:div w:id="1055812378">
          <w:marLeft w:val="0"/>
          <w:marRight w:val="0"/>
          <w:marTop w:val="0"/>
          <w:marBottom w:val="0"/>
          <w:divBdr>
            <w:top w:val="none" w:sz="0" w:space="0" w:color="auto"/>
            <w:left w:val="none" w:sz="0" w:space="0" w:color="auto"/>
            <w:bottom w:val="none" w:sz="0" w:space="0" w:color="auto"/>
            <w:right w:val="none" w:sz="0" w:space="0" w:color="auto"/>
          </w:divBdr>
        </w:div>
        <w:div w:id="714082234">
          <w:marLeft w:val="0"/>
          <w:marRight w:val="0"/>
          <w:marTop w:val="0"/>
          <w:marBottom w:val="0"/>
          <w:divBdr>
            <w:top w:val="none" w:sz="0" w:space="0" w:color="auto"/>
            <w:left w:val="none" w:sz="0" w:space="0" w:color="auto"/>
            <w:bottom w:val="none" w:sz="0" w:space="0" w:color="auto"/>
            <w:right w:val="none" w:sz="0" w:space="0" w:color="auto"/>
          </w:divBdr>
        </w:div>
        <w:div w:id="371424901">
          <w:marLeft w:val="0"/>
          <w:marRight w:val="0"/>
          <w:marTop w:val="0"/>
          <w:marBottom w:val="0"/>
          <w:divBdr>
            <w:top w:val="none" w:sz="0" w:space="0" w:color="auto"/>
            <w:left w:val="none" w:sz="0" w:space="0" w:color="auto"/>
            <w:bottom w:val="none" w:sz="0" w:space="0" w:color="auto"/>
            <w:right w:val="none" w:sz="0" w:space="0" w:color="auto"/>
          </w:divBdr>
        </w:div>
        <w:div w:id="1871602070">
          <w:marLeft w:val="0"/>
          <w:marRight w:val="0"/>
          <w:marTop w:val="0"/>
          <w:marBottom w:val="0"/>
          <w:divBdr>
            <w:top w:val="none" w:sz="0" w:space="0" w:color="auto"/>
            <w:left w:val="none" w:sz="0" w:space="0" w:color="auto"/>
            <w:bottom w:val="none" w:sz="0" w:space="0" w:color="auto"/>
            <w:right w:val="none" w:sz="0" w:space="0" w:color="auto"/>
          </w:divBdr>
        </w:div>
        <w:div w:id="1677263705">
          <w:marLeft w:val="0"/>
          <w:marRight w:val="0"/>
          <w:marTop w:val="0"/>
          <w:marBottom w:val="0"/>
          <w:divBdr>
            <w:top w:val="none" w:sz="0" w:space="0" w:color="auto"/>
            <w:left w:val="none" w:sz="0" w:space="0" w:color="auto"/>
            <w:bottom w:val="none" w:sz="0" w:space="0" w:color="auto"/>
            <w:right w:val="none" w:sz="0" w:space="0" w:color="auto"/>
          </w:divBdr>
        </w:div>
        <w:div w:id="205608644">
          <w:marLeft w:val="0"/>
          <w:marRight w:val="0"/>
          <w:marTop w:val="0"/>
          <w:marBottom w:val="0"/>
          <w:divBdr>
            <w:top w:val="none" w:sz="0" w:space="0" w:color="auto"/>
            <w:left w:val="none" w:sz="0" w:space="0" w:color="auto"/>
            <w:bottom w:val="none" w:sz="0" w:space="0" w:color="auto"/>
            <w:right w:val="none" w:sz="0" w:space="0" w:color="auto"/>
          </w:divBdr>
        </w:div>
        <w:div w:id="808786924">
          <w:marLeft w:val="0"/>
          <w:marRight w:val="0"/>
          <w:marTop w:val="0"/>
          <w:marBottom w:val="0"/>
          <w:divBdr>
            <w:top w:val="none" w:sz="0" w:space="0" w:color="auto"/>
            <w:left w:val="none" w:sz="0" w:space="0" w:color="auto"/>
            <w:bottom w:val="none" w:sz="0" w:space="0" w:color="auto"/>
            <w:right w:val="none" w:sz="0" w:space="0" w:color="auto"/>
          </w:divBdr>
        </w:div>
        <w:div w:id="1800099882">
          <w:marLeft w:val="0"/>
          <w:marRight w:val="0"/>
          <w:marTop w:val="0"/>
          <w:marBottom w:val="0"/>
          <w:divBdr>
            <w:top w:val="none" w:sz="0" w:space="0" w:color="auto"/>
            <w:left w:val="none" w:sz="0" w:space="0" w:color="auto"/>
            <w:bottom w:val="none" w:sz="0" w:space="0" w:color="auto"/>
            <w:right w:val="none" w:sz="0" w:space="0" w:color="auto"/>
          </w:divBdr>
        </w:div>
        <w:div w:id="1043561921">
          <w:marLeft w:val="0"/>
          <w:marRight w:val="0"/>
          <w:marTop w:val="0"/>
          <w:marBottom w:val="0"/>
          <w:divBdr>
            <w:top w:val="none" w:sz="0" w:space="0" w:color="auto"/>
            <w:left w:val="none" w:sz="0" w:space="0" w:color="auto"/>
            <w:bottom w:val="none" w:sz="0" w:space="0" w:color="auto"/>
            <w:right w:val="none" w:sz="0" w:space="0" w:color="auto"/>
          </w:divBdr>
        </w:div>
        <w:div w:id="1294753942">
          <w:marLeft w:val="0"/>
          <w:marRight w:val="0"/>
          <w:marTop w:val="0"/>
          <w:marBottom w:val="0"/>
          <w:divBdr>
            <w:top w:val="none" w:sz="0" w:space="0" w:color="auto"/>
            <w:left w:val="none" w:sz="0" w:space="0" w:color="auto"/>
            <w:bottom w:val="none" w:sz="0" w:space="0" w:color="auto"/>
            <w:right w:val="none" w:sz="0" w:space="0" w:color="auto"/>
          </w:divBdr>
        </w:div>
        <w:div w:id="470906985">
          <w:marLeft w:val="0"/>
          <w:marRight w:val="0"/>
          <w:marTop w:val="0"/>
          <w:marBottom w:val="0"/>
          <w:divBdr>
            <w:top w:val="none" w:sz="0" w:space="0" w:color="auto"/>
            <w:left w:val="none" w:sz="0" w:space="0" w:color="auto"/>
            <w:bottom w:val="none" w:sz="0" w:space="0" w:color="auto"/>
            <w:right w:val="none" w:sz="0" w:space="0" w:color="auto"/>
          </w:divBdr>
        </w:div>
        <w:div w:id="1999192005">
          <w:marLeft w:val="0"/>
          <w:marRight w:val="0"/>
          <w:marTop w:val="0"/>
          <w:marBottom w:val="0"/>
          <w:divBdr>
            <w:top w:val="none" w:sz="0" w:space="0" w:color="auto"/>
            <w:left w:val="none" w:sz="0" w:space="0" w:color="auto"/>
            <w:bottom w:val="none" w:sz="0" w:space="0" w:color="auto"/>
            <w:right w:val="none" w:sz="0" w:space="0" w:color="auto"/>
          </w:divBdr>
        </w:div>
        <w:div w:id="1799688672">
          <w:marLeft w:val="0"/>
          <w:marRight w:val="0"/>
          <w:marTop w:val="0"/>
          <w:marBottom w:val="0"/>
          <w:divBdr>
            <w:top w:val="none" w:sz="0" w:space="0" w:color="auto"/>
            <w:left w:val="none" w:sz="0" w:space="0" w:color="auto"/>
            <w:bottom w:val="none" w:sz="0" w:space="0" w:color="auto"/>
            <w:right w:val="none" w:sz="0" w:space="0" w:color="auto"/>
          </w:divBdr>
        </w:div>
        <w:div w:id="813375971">
          <w:marLeft w:val="0"/>
          <w:marRight w:val="0"/>
          <w:marTop w:val="0"/>
          <w:marBottom w:val="0"/>
          <w:divBdr>
            <w:top w:val="none" w:sz="0" w:space="0" w:color="auto"/>
            <w:left w:val="none" w:sz="0" w:space="0" w:color="auto"/>
            <w:bottom w:val="none" w:sz="0" w:space="0" w:color="auto"/>
            <w:right w:val="none" w:sz="0" w:space="0" w:color="auto"/>
          </w:divBdr>
        </w:div>
        <w:div w:id="2114354796">
          <w:marLeft w:val="0"/>
          <w:marRight w:val="0"/>
          <w:marTop w:val="0"/>
          <w:marBottom w:val="0"/>
          <w:divBdr>
            <w:top w:val="none" w:sz="0" w:space="0" w:color="auto"/>
            <w:left w:val="none" w:sz="0" w:space="0" w:color="auto"/>
            <w:bottom w:val="none" w:sz="0" w:space="0" w:color="auto"/>
            <w:right w:val="none" w:sz="0" w:space="0" w:color="auto"/>
          </w:divBdr>
        </w:div>
        <w:div w:id="1616867363">
          <w:marLeft w:val="0"/>
          <w:marRight w:val="0"/>
          <w:marTop w:val="0"/>
          <w:marBottom w:val="0"/>
          <w:divBdr>
            <w:top w:val="none" w:sz="0" w:space="0" w:color="auto"/>
            <w:left w:val="none" w:sz="0" w:space="0" w:color="auto"/>
            <w:bottom w:val="none" w:sz="0" w:space="0" w:color="auto"/>
            <w:right w:val="none" w:sz="0" w:space="0" w:color="auto"/>
          </w:divBdr>
        </w:div>
        <w:div w:id="1194265079">
          <w:marLeft w:val="0"/>
          <w:marRight w:val="0"/>
          <w:marTop w:val="0"/>
          <w:marBottom w:val="0"/>
          <w:divBdr>
            <w:top w:val="none" w:sz="0" w:space="0" w:color="auto"/>
            <w:left w:val="none" w:sz="0" w:space="0" w:color="auto"/>
            <w:bottom w:val="none" w:sz="0" w:space="0" w:color="auto"/>
            <w:right w:val="none" w:sz="0" w:space="0" w:color="auto"/>
          </w:divBdr>
        </w:div>
        <w:div w:id="298190712">
          <w:marLeft w:val="0"/>
          <w:marRight w:val="0"/>
          <w:marTop w:val="0"/>
          <w:marBottom w:val="0"/>
          <w:divBdr>
            <w:top w:val="none" w:sz="0" w:space="0" w:color="auto"/>
            <w:left w:val="none" w:sz="0" w:space="0" w:color="auto"/>
            <w:bottom w:val="none" w:sz="0" w:space="0" w:color="auto"/>
            <w:right w:val="none" w:sz="0" w:space="0" w:color="auto"/>
          </w:divBdr>
        </w:div>
        <w:div w:id="1778864819">
          <w:marLeft w:val="0"/>
          <w:marRight w:val="0"/>
          <w:marTop w:val="0"/>
          <w:marBottom w:val="0"/>
          <w:divBdr>
            <w:top w:val="none" w:sz="0" w:space="0" w:color="auto"/>
            <w:left w:val="none" w:sz="0" w:space="0" w:color="auto"/>
            <w:bottom w:val="none" w:sz="0" w:space="0" w:color="auto"/>
            <w:right w:val="none" w:sz="0" w:space="0" w:color="auto"/>
          </w:divBdr>
        </w:div>
        <w:div w:id="1874343815">
          <w:marLeft w:val="0"/>
          <w:marRight w:val="0"/>
          <w:marTop w:val="0"/>
          <w:marBottom w:val="0"/>
          <w:divBdr>
            <w:top w:val="none" w:sz="0" w:space="0" w:color="auto"/>
            <w:left w:val="none" w:sz="0" w:space="0" w:color="auto"/>
            <w:bottom w:val="none" w:sz="0" w:space="0" w:color="auto"/>
            <w:right w:val="none" w:sz="0" w:space="0" w:color="auto"/>
          </w:divBdr>
        </w:div>
        <w:div w:id="1099377873">
          <w:marLeft w:val="0"/>
          <w:marRight w:val="0"/>
          <w:marTop w:val="0"/>
          <w:marBottom w:val="0"/>
          <w:divBdr>
            <w:top w:val="none" w:sz="0" w:space="0" w:color="auto"/>
            <w:left w:val="none" w:sz="0" w:space="0" w:color="auto"/>
            <w:bottom w:val="none" w:sz="0" w:space="0" w:color="auto"/>
            <w:right w:val="none" w:sz="0" w:space="0" w:color="auto"/>
          </w:divBdr>
        </w:div>
        <w:div w:id="265507444">
          <w:marLeft w:val="0"/>
          <w:marRight w:val="0"/>
          <w:marTop w:val="0"/>
          <w:marBottom w:val="0"/>
          <w:divBdr>
            <w:top w:val="none" w:sz="0" w:space="0" w:color="auto"/>
            <w:left w:val="none" w:sz="0" w:space="0" w:color="auto"/>
            <w:bottom w:val="none" w:sz="0" w:space="0" w:color="auto"/>
            <w:right w:val="none" w:sz="0" w:space="0" w:color="auto"/>
          </w:divBdr>
        </w:div>
        <w:div w:id="432676912">
          <w:marLeft w:val="0"/>
          <w:marRight w:val="0"/>
          <w:marTop w:val="0"/>
          <w:marBottom w:val="0"/>
          <w:divBdr>
            <w:top w:val="none" w:sz="0" w:space="0" w:color="auto"/>
            <w:left w:val="none" w:sz="0" w:space="0" w:color="auto"/>
            <w:bottom w:val="none" w:sz="0" w:space="0" w:color="auto"/>
            <w:right w:val="none" w:sz="0" w:space="0" w:color="auto"/>
          </w:divBdr>
        </w:div>
        <w:div w:id="301735699">
          <w:marLeft w:val="0"/>
          <w:marRight w:val="0"/>
          <w:marTop w:val="0"/>
          <w:marBottom w:val="0"/>
          <w:divBdr>
            <w:top w:val="none" w:sz="0" w:space="0" w:color="auto"/>
            <w:left w:val="none" w:sz="0" w:space="0" w:color="auto"/>
            <w:bottom w:val="none" w:sz="0" w:space="0" w:color="auto"/>
            <w:right w:val="none" w:sz="0" w:space="0" w:color="auto"/>
          </w:divBdr>
        </w:div>
        <w:div w:id="1223172929">
          <w:marLeft w:val="0"/>
          <w:marRight w:val="0"/>
          <w:marTop w:val="0"/>
          <w:marBottom w:val="0"/>
          <w:divBdr>
            <w:top w:val="none" w:sz="0" w:space="0" w:color="auto"/>
            <w:left w:val="none" w:sz="0" w:space="0" w:color="auto"/>
            <w:bottom w:val="none" w:sz="0" w:space="0" w:color="auto"/>
            <w:right w:val="none" w:sz="0" w:space="0" w:color="auto"/>
          </w:divBdr>
        </w:div>
        <w:div w:id="2063215985">
          <w:marLeft w:val="0"/>
          <w:marRight w:val="0"/>
          <w:marTop w:val="0"/>
          <w:marBottom w:val="0"/>
          <w:divBdr>
            <w:top w:val="none" w:sz="0" w:space="0" w:color="auto"/>
            <w:left w:val="none" w:sz="0" w:space="0" w:color="auto"/>
            <w:bottom w:val="none" w:sz="0" w:space="0" w:color="auto"/>
            <w:right w:val="none" w:sz="0" w:space="0" w:color="auto"/>
          </w:divBdr>
        </w:div>
        <w:div w:id="399866580">
          <w:marLeft w:val="0"/>
          <w:marRight w:val="0"/>
          <w:marTop w:val="0"/>
          <w:marBottom w:val="0"/>
          <w:divBdr>
            <w:top w:val="none" w:sz="0" w:space="0" w:color="auto"/>
            <w:left w:val="none" w:sz="0" w:space="0" w:color="auto"/>
            <w:bottom w:val="none" w:sz="0" w:space="0" w:color="auto"/>
            <w:right w:val="none" w:sz="0" w:space="0" w:color="auto"/>
          </w:divBdr>
        </w:div>
        <w:div w:id="1505170691">
          <w:marLeft w:val="0"/>
          <w:marRight w:val="0"/>
          <w:marTop w:val="0"/>
          <w:marBottom w:val="0"/>
          <w:divBdr>
            <w:top w:val="none" w:sz="0" w:space="0" w:color="auto"/>
            <w:left w:val="none" w:sz="0" w:space="0" w:color="auto"/>
            <w:bottom w:val="none" w:sz="0" w:space="0" w:color="auto"/>
            <w:right w:val="none" w:sz="0" w:space="0" w:color="auto"/>
          </w:divBdr>
        </w:div>
        <w:div w:id="2137867080">
          <w:marLeft w:val="0"/>
          <w:marRight w:val="0"/>
          <w:marTop w:val="0"/>
          <w:marBottom w:val="0"/>
          <w:divBdr>
            <w:top w:val="none" w:sz="0" w:space="0" w:color="auto"/>
            <w:left w:val="none" w:sz="0" w:space="0" w:color="auto"/>
            <w:bottom w:val="none" w:sz="0" w:space="0" w:color="auto"/>
            <w:right w:val="none" w:sz="0" w:space="0" w:color="auto"/>
          </w:divBdr>
        </w:div>
        <w:div w:id="1527064764">
          <w:marLeft w:val="0"/>
          <w:marRight w:val="0"/>
          <w:marTop w:val="0"/>
          <w:marBottom w:val="0"/>
          <w:divBdr>
            <w:top w:val="none" w:sz="0" w:space="0" w:color="auto"/>
            <w:left w:val="none" w:sz="0" w:space="0" w:color="auto"/>
            <w:bottom w:val="none" w:sz="0" w:space="0" w:color="auto"/>
            <w:right w:val="none" w:sz="0" w:space="0" w:color="auto"/>
          </w:divBdr>
        </w:div>
        <w:div w:id="637419143">
          <w:marLeft w:val="0"/>
          <w:marRight w:val="0"/>
          <w:marTop w:val="0"/>
          <w:marBottom w:val="0"/>
          <w:divBdr>
            <w:top w:val="none" w:sz="0" w:space="0" w:color="auto"/>
            <w:left w:val="none" w:sz="0" w:space="0" w:color="auto"/>
            <w:bottom w:val="none" w:sz="0" w:space="0" w:color="auto"/>
            <w:right w:val="none" w:sz="0" w:space="0" w:color="auto"/>
          </w:divBdr>
        </w:div>
        <w:div w:id="702556831">
          <w:marLeft w:val="0"/>
          <w:marRight w:val="0"/>
          <w:marTop w:val="0"/>
          <w:marBottom w:val="0"/>
          <w:divBdr>
            <w:top w:val="none" w:sz="0" w:space="0" w:color="auto"/>
            <w:left w:val="none" w:sz="0" w:space="0" w:color="auto"/>
            <w:bottom w:val="none" w:sz="0" w:space="0" w:color="auto"/>
            <w:right w:val="none" w:sz="0" w:space="0" w:color="auto"/>
          </w:divBdr>
        </w:div>
        <w:div w:id="1067806528">
          <w:marLeft w:val="0"/>
          <w:marRight w:val="0"/>
          <w:marTop w:val="0"/>
          <w:marBottom w:val="0"/>
          <w:divBdr>
            <w:top w:val="none" w:sz="0" w:space="0" w:color="auto"/>
            <w:left w:val="none" w:sz="0" w:space="0" w:color="auto"/>
            <w:bottom w:val="none" w:sz="0" w:space="0" w:color="auto"/>
            <w:right w:val="none" w:sz="0" w:space="0" w:color="auto"/>
          </w:divBdr>
        </w:div>
        <w:div w:id="1019627789">
          <w:marLeft w:val="0"/>
          <w:marRight w:val="0"/>
          <w:marTop w:val="0"/>
          <w:marBottom w:val="0"/>
          <w:divBdr>
            <w:top w:val="none" w:sz="0" w:space="0" w:color="auto"/>
            <w:left w:val="none" w:sz="0" w:space="0" w:color="auto"/>
            <w:bottom w:val="none" w:sz="0" w:space="0" w:color="auto"/>
            <w:right w:val="none" w:sz="0" w:space="0" w:color="auto"/>
          </w:divBdr>
        </w:div>
        <w:div w:id="126094233">
          <w:marLeft w:val="0"/>
          <w:marRight w:val="0"/>
          <w:marTop w:val="0"/>
          <w:marBottom w:val="0"/>
          <w:divBdr>
            <w:top w:val="none" w:sz="0" w:space="0" w:color="auto"/>
            <w:left w:val="none" w:sz="0" w:space="0" w:color="auto"/>
            <w:bottom w:val="none" w:sz="0" w:space="0" w:color="auto"/>
            <w:right w:val="none" w:sz="0" w:space="0" w:color="auto"/>
          </w:divBdr>
        </w:div>
        <w:div w:id="523177761">
          <w:marLeft w:val="0"/>
          <w:marRight w:val="0"/>
          <w:marTop w:val="0"/>
          <w:marBottom w:val="0"/>
          <w:divBdr>
            <w:top w:val="none" w:sz="0" w:space="0" w:color="auto"/>
            <w:left w:val="none" w:sz="0" w:space="0" w:color="auto"/>
            <w:bottom w:val="none" w:sz="0" w:space="0" w:color="auto"/>
            <w:right w:val="none" w:sz="0" w:space="0" w:color="auto"/>
          </w:divBdr>
        </w:div>
        <w:div w:id="1782609086">
          <w:marLeft w:val="0"/>
          <w:marRight w:val="0"/>
          <w:marTop w:val="0"/>
          <w:marBottom w:val="0"/>
          <w:divBdr>
            <w:top w:val="none" w:sz="0" w:space="0" w:color="auto"/>
            <w:left w:val="none" w:sz="0" w:space="0" w:color="auto"/>
            <w:bottom w:val="none" w:sz="0" w:space="0" w:color="auto"/>
            <w:right w:val="none" w:sz="0" w:space="0" w:color="auto"/>
          </w:divBdr>
        </w:div>
        <w:div w:id="68500093">
          <w:marLeft w:val="0"/>
          <w:marRight w:val="0"/>
          <w:marTop w:val="0"/>
          <w:marBottom w:val="0"/>
          <w:divBdr>
            <w:top w:val="none" w:sz="0" w:space="0" w:color="auto"/>
            <w:left w:val="none" w:sz="0" w:space="0" w:color="auto"/>
            <w:bottom w:val="none" w:sz="0" w:space="0" w:color="auto"/>
            <w:right w:val="none" w:sz="0" w:space="0" w:color="auto"/>
          </w:divBdr>
        </w:div>
        <w:div w:id="2078435512">
          <w:marLeft w:val="0"/>
          <w:marRight w:val="0"/>
          <w:marTop w:val="0"/>
          <w:marBottom w:val="0"/>
          <w:divBdr>
            <w:top w:val="none" w:sz="0" w:space="0" w:color="auto"/>
            <w:left w:val="none" w:sz="0" w:space="0" w:color="auto"/>
            <w:bottom w:val="none" w:sz="0" w:space="0" w:color="auto"/>
            <w:right w:val="none" w:sz="0" w:space="0" w:color="auto"/>
          </w:divBdr>
        </w:div>
        <w:div w:id="276300077">
          <w:marLeft w:val="0"/>
          <w:marRight w:val="0"/>
          <w:marTop w:val="0"/>
          <w:marBottom w:val="0"/>
          <w:divBdr>
            <w:top w:val="none" w:sz="0" w:space="0" w:color="auto"/>
            <w:left w:val="none" w:sz="0" w:space="0" w:color="auto"/>
            <w:bottom w:val="none" w:sz="0" w:space="0" w:color="auto"/>
            <w:right w:val="none" w:sz="0" w:space="0" w:color="auto"/>
          </w:divBdr>
        </w:div>
        <w:div w:id="828904543">
          <w:marLeft w:val="0"/>
          <w:marRight w:val="0"/>
          <w:marTop w:val="0"/>
          <w:marBottom w:val="0"/>
          <w:divBdr>
            <w:top w:val="none" w:sz="0" w:space="0" w:color="auto"/>
            <w:left w:val="none" w:sz="0" w:space="0" w:color="auto"/>
            <w:bottom w:val="none" w:sz="0" w:space="0" w:color="auto"/>
            <w:right w:val="none" w:sz="0" w:space="0" w:color="auto"/>
          </w:divBdr>
        </w:div>
        <w:div w:id="1377510806">
          <w:marLeft w:val="0"/>
          <w:marRight w:val="0"/>
          <w:marTop w:val="0"/>
          <w:marBottom w:val="0"/>
          <w:divBdr>
            <w:top w:val="none" w:sz="0" w:space="0" w:color="auto"/>
            <w:left w:val="none" w:sz="0" w:space="0" w:color="auto"/>
            <w:bottom w:val="none" w:sz="0" w:space="0" w:color="auto"/>
            <w:right w:val="none" w:sz="0" w:space="0" w:color="auto"/>
          </w:divBdr>
        </w:div>
        <w:div w:id="521093697">
          <w:marLeft w:val="0"/>
          <w:marRight w:val="0"/>
          <w:marTop w:val="0"/>
          <w:marBottom w:val="0"/>
          <w:divBdr>
            <w:top w:val="none" w:sz="0" w:space="0" w:color="auto"/>
            <w:left w:val="none" w:sz="0" w:space="0" w:color="auto"/>
            <w:bottom w:val="none" w:sz="0" w:space="0" w:color="auto"/>
            <w:right w:val="none" w:sz="0" w:space="0" w:color="auto"/>
          </w:divBdr>
        </w:div>
        <w:div w:id="1884365738">
          <w:marLeft w:val="0"/>
          <w:marRight w:val="0"/>
          <w:marTop w:val="0"/>
          <w:marBottom w:val="0"/>
          <w:divBdr>
            <w:top w:val="none" w:sz="0" w:space="0" w:color="auto"/>
            <w:left w:val="none" w:sz="0" w:space="0" w:color="auto"/>
            <w:bottom w:val="none" w:sz="0" w:space="0" w:color="auto"/>
            <w:right w:val="none" w:sz="0" w:space="0" w:color="auto"/>
          </w:divBdr>
        </w:div>
        <w:div w:id="1393964955">
          <w:marLeft w:val="0"/>
          <w:marRight w:val="0"/>
          <w:marTop w:val="0"/>
          <w:marBottom w:val="0"/>
          <w:divBdr>
            <w:top w:val="none" w:sz="0" w:space="0" w:color="auto"/>
            <w:left w:val="none" w:sz="0" w:space="0" w:color="auto"/>
            <w:bottom w:val="none" w:sz="0" w:space="0" w:color="auto"/>
            <w:right w:val="none" w:sz="0" w:space="0" w:color="auto"/>
          </w:divBdr>
        </w:div>
        <w:div w:id="1935362776">
          <w:marLeft w:val="0"/>
          <w:marRight w:val="0"/>
          <w:marTop w:val="0"/>
          <w:marBottom w:val="0"/>
          <w:divBdr>
            <w:top w:val="none" w:sz="0" w:space="0" w:color="auto"/>
            <w:left w:val="none" w:sz="0" w:space="0" w:color="auto"/>
            <w:bottom w:val="none" w:sz="0" w:space="0" w:color="auto"/>
            <w:right w:val="none" w:sz="0" w:space="0" w:color="auto"/>
          </w:divBdr>
        </w:div>
        <w:div w:id="1540699721">
          <w:marLeft w:val="0"/>
          <w:marRight w:val="0"/>
          <w:marTop w:val="0"/>
          <w:marBottom w:val="0"/>
          <w:divBdr>
            <w:top w:val="none" w:sz="0" w:space="0" w:color="auto"/>
            <w:left w:val="none" w:sz="0" w:space="0" w:color="auto"/>
            <w:bottom w:val="none" w:sz="0" w:space="0" w:color="auto"/>
            <w:right w:val="none" w:sz="0" w:space="0" w:color="auto"/>
          </w:divBdr>
        </w:div>
        <w:div w:id="1401558233">
          <w:marLeft w:val="0"/>
          <w:marRight w:val="0"/>
          <w:marTop w:val="0"/>
          <w:marBottom w:val="0"/>
          <w:divBdr>
            <w:top w:val="none" w:sz="0" w:space="0" w:color="auto"/>
            <w:left w:val="none" w:sz="0" w:space="0" w:color="auto"/>
            <w:bottom w:val="none" w:sz="0" w:space="0" w:color="auto"/>
            <w:right w:val="none" w:sz="0" w:space="0" w:color="auto"/>
          </w:divBdr>
        </w:div>
        <w:div w:id="920913337">
          <w:marLeft w:val="0"/>
          <w:marRight w:val="0"/>
          <w:marTop w:val="0"/>
          <w:marBottom w:val="0"/>
          <w:divBdr>
            <w:top w:val="none" w:sz="0" w:space="0" w:color="auto"/>
            <w:left w:val="none" w:sz="0" w:space="0" w:color="auto"/>
            <w:bottom w:val="none" w:sz="0" w:space="0" w:color="auto"/>
            <w:right w:val="none" w:sz="0" w:space="0" w:color="auto"/>
          </w:divBdr>
        </w:div>
        <w:div w:id="150214662">
          <w:marLeft w:val="0"/>
          <w:marRight w:val="0"/>
          <w:marTop w:val="0"/>
          <w:marBottom w:val="0"/>
          <w:divBdr>
            <w:top w:val="none" w:sz="0" w:space="0" w:color="auto"/>
            <w:left w:val="none" w:sz="0" w:space="0" w:color="auto"/>
            <w:bottom w:val="none" w:sz="0" w:space="0" w:color="auto"/>
            <w:right w:val="none" w:sz="0" w:space="0" w:color="auto"/>
          </w:divBdr>
        </w:div>
        <w:div w:id="866868823">
          <w:marLeft w:val="0"/>
          <w:marRight w:val="0"/>
          <w:marTop w:val="0"/>
          <w:marBottom w:val="0"/>
          <w:divBdr>
            <w:top w:val="none" w:sz="0" w:space="0" w:color="auto"/>
            <w:left w:val="none" w:sz="0" w:space="0" w:color="auto"/>
            <w:bottom w:val="none" w:sz="0" w:space="0" w:color="auto"/>
            <w:right w:val="none" w:sz="0" w:space="0" w:color="auto"/>
          </w:divBdr>
        </w:div>
        <w:div w:id="1116019070">
          <w:marLeft w:val="0"/>
          <w:marRight w:val="0"/>
          <w:marTop w:val="0"/>
          <w:marBottom w:val="0"/>
          <w:divBdr>
            <w:top w:val="none" w:sz="0" w:space="0" w:color="auto"/>
            <w:left w:val="none" w:sz="0" w:space="0" w:color="auto"/>
            <w:bottom w:val="none" w:sz="0" w:space="0" w:color="auto"/>
            <w:right w:val="none" w:sz="0" w:space="0" w:color="auto"/>
          </w:divBdr>
        </w:div>
        <w:div w:id="1957830880">
          <w:marLeft w:val="0"/>
          <w:marRight w:val="0"/>
          <w:marTop w:val="0"/>
          <w:marBottom w:val="0"/>
          <w:divBdr>
            <w:top w:val="none" w:sz="0" w:space="0" w:color="auto"/>
            <w:left w:val="none" w:sz="0" w:space="0" w:color="auto"/>
            <w:bottom w:val="none" w:sz="0" w:space="0" w:color="auto"/>
            <w:right w:val="none" w:sz="0" w:space="0" w:color="auto"/>
          </w:divBdr>
        </w:div>
        <w:div w:id="1342194508">
          <w:marLeft w:val="0"/>
          <w:marRight w:val="0"/>
          <w:marTop w:val="0"/>
          <w:marBottom w:val="0"/>
          <w:divBdr>
            <w:top w:val="none" w:sz="0" w:space="0" w:color="auto"/>
            <w:left w:val="none" w:sz="0" w:space="0" w:color="auto"/>
            <w:bottom w:val="none" w:sz="0" w:space="0" w:color="auto"/>
            <w:right w:val="none" w:sz="0" w:space="0" w:color="auto"/>
          </w:divBdr>
        </w:div>
        <w:div w:id="1428304257">
          <w:marLeft w:val="0"/>
          <w:marRight w:val="0"/>
          <w:marTop w:val="0"/>
          <w:marBottom w:val="0"/>
          <w:divBdr>
            <w:top w:val="none" w:sz="0" w:space="0" w:color="auto"/>
            <w:left w:val="none" w:sz="0" w:space="0" w:color="auto"/>
            <w:bottom w:val="none" w:sz="0" w:space="0" w:color="auto"/>
            <w:right w:val="none" w:sz="0" w:space="0" w:color="auto"/>
          </w:divBdr>
        </w:div>
        <w:div w:id="901529059">
          <w:marLeft w:val="0"/>
          <w:marRight w:val="0"/>
          <w:marTop w:val="0"/>
          <w:marBottom w:val="0"/>
          <w:divBdr>
            <w:top w:val="none" w:sz="0" w:space="0" w:color="auto"/>
            <w:left w:val="none" w:sz="0" w:space="0" w:color="auto"/>
            <w:bottom w:val="none" w:sz="0" w:space="0" w:color="auto"/>
            <w:right w:val="none" w:sz="0" w:space="0" w:color="auto"/>
          </w:divBdr>
        </w:div>
        <w:div w:id="1109397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Della Hu (DCB-9)</dc:creator>
  <cp:keywords/>
  <dc:description/>
  <cp:lastModifiedBy>JaeHo Han</cp:lastModifiedBy>
  <cp:revision>2</cp:revision>
  <dcterms:created xsi:type="dcterms:W3CDTF">2025-11-14T03:25:00Z</dcterms:created>
  <dcterms:modified xsi:type="dcterms:W3CDTF">2025-11-14T03:25:00Z</dcterms:modified>
</cp:coreProperties>
</file>