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E63E8" w:rsidRDefault="008C4FA4">
      <w:pPr>
        <w:shd w:val="clear" w:color="auto" w:fill="FFFFFF"/>
        <w:spacing w:after="160" w:line="301" w:lineRule="auto"/>
        <w:rPr>
          <w:rFonts w:ascii="Times New Roman" w:eastAsia="Times New Roman" w:hAnsi="Times New Roman" w:cs="Times New Roman"/>
        </w:rPr>
      </w:pPr>
      <w:r>
        <w:rPr>
          <w:rFonts w:ascii="Times New Roman" w:eastAsia="Times New Roman" w:hAnsi="Times New Roman" w:cs="Times New Roman"/>
          <w:b/>
          <w:bCs/>
        </w:rPr>
        <w:t>FORUM:</w:t>
      </w:r>
      <w:r>
        <w:rPr>
          <w:rFonts w:ascii="Times New Roman" w:eastAsia="Times New Roman" w:hAnsi="Times New Roman" w:cs="Times New Roman"/>
        </w:rPr>
        <w:t xml:space="preserve"> General Assembly (GA)</w:t>
      </w:r>
    </w:p>
    <w:p w14:paraId="00000002" w14:textId="77777777" w:rsidR="007E63E8" w:rsidRDefault="008C4FA4">
      <w:pPr>
        <w:shd w:val="clear" w:color="auto" w:fill="FFFFFF"/>
        <w:spacing w:after="160" w:line="301" w:lineRule="auto"/>
        <w:rPr>
          <w:rFonts w:ascii="Times New Roman" w:eastAsia="Times New Roman" w:hAnsi="Times New Roman" w:cs="Times New Roman"/>
        </w:rPr>
      </w:pPr>
      <w:r>
        <w:rPr>
          <w:rFonts w:ascii="Times New Roman" w:eastAsia="Times New Roman" w:hAnsi="Times New Roman" w:cs="Times New Roman"/>
          <w:b/>
          <w:bCs/>
        </w:rPr>
        <w:t>QUESTION OF:</w:t>
      </w:r>
      <w:r>
        <w:rPr>
          <w:rFonts w:ascii="Times New Roman" w:eastAsia="Times New Roman" w:hAnsi="Times New Roman" w:cs="Times New Roman"/>
        </w:rPr>
        <w:t xml:space="preserve"> Measures to Mitigate East Asia’s Declining Fertility Rate and Its Socioeconomic Consequences</w:t>
      </w:r>
    </w:p>
    <w:p w14:paraId="00000003" w14:textId="77777777" w:rsidR="007E63E8" w:rsidRDefault="008C4FA4">
      <w:pPr>
        <w:shd w:val="clear" w:color="auto" w:fill="FFFFFF"/>
        <w:spacing w:after="160" w:line="301" w:lineRule="auto"/>
        <w:rPr>
          <w:rFonts w:ascii="Times New Roman" w:eastAsia="Times New Roman" w:hAnsi="Times New Roman" w:cs="Times New Roman"/>
        </w:rPr>
      </w:pPr>
      <w:r>
        <w:rPr>
          <w:rFonts w:ascii="Times New Roman" w:eastAsia="Times New Roman" w:hAnsi="Times New Roman" w:cs="Times New Roman"/>
          <w:b/>
          <w:bCs/>
        </w:rPr>
        <w:t xml:space="preserve">MAIN-SUBMITTER: </w:t>
      </w:r>
      <w:r>
        <w:rPr>
          <w:rFonts w:ascii="Times New Roman" w:eastAsia="Times New Roman" w:hAnsi="Times New Roman" w:cs="Times New Roman"/>
        </w:rPr>
        <w:t>Vietnam</w:t>
      </w:r>
    </w:p>
    <w:p w14:paraId="00000005" w14:textId="3F6722B9" w:rsidR="007E63E8" w:rsidRDefault="008C4FA4" w:rsidP="00923B40">
      <w:pPr>
        <w:shd w:val="clear" w:color="auto" w:fill="FFFFFF"/>
        <w:spacing w:after="160" w:line="301" w:lineRule="auto"/>
        <w:rPr>
          <w:rFonts w:ascii="Times New Roman" w:eastAsia="Times New Roman" w:hAnsi="Times New Roman" w:cs="Times New Roman"/>
        </w:rPr>
      </w:pPr>
      <w:r>
        <w:rPr>
          <w:rFonts w:ascii="Times New Roman" w:eastAsia="Times New Roman" w:hAnsi="Times New Roman" w:cs="Times New Roman"/>
          <w:b/>
          <w:bCs/>
        </w:rPr>
        <w:t xml:space="preserve">CO-SUBMITTERS: </w:t>
      </w:r>
      <w:r>
        <w:rPr>
          <w:rFonts w:ascii="Times New Roman" w:eastAsia="Times New Roman" w:hAnsi="Times New Roman" w:cs="Times New Roman"/>
        </w:rPr>
        <w:t>Malaysia, Spain, Germany, Columbia, Australia, Netherlands, South Africa, Egypt, Canada</w:t>
      </w:r>
    </w:p>
    <w:p w14:paraId="00000006" w14:textId="77777777" w:rsidR="007E63E8" w:rsidRDefault="008C4FA4">
      <w:pPr>
        <w:shd w:val="clear" w:color="auto" w:fill="FFFFFF"/>
        <w:spacing w:before="240" w:after="240"/>
        <w:rPr>
          <w:rFonts w:ascii="Times New Roman" w:eastAsia="Times New Roman" w:hAnsi="Times New Roman" w:cs="Times New Roman"/>
        </w:rPr>
      </w:pPr>
      <w:r>
        <w:rPr>
          <w:rFonts w:ascii="Times New Roman" w:eastAsia="Times New Roman" w:hAnsi="Times New Roman" w:cs="Times New Roman"/>
        </w:rPr>
        <w:t>GENERAL ASSEMBLY,</w:t>
      </w:r>
    </w:p>
    <w:p w14:paraId="00000007" w14:textId="7E787624" w:rsidR="007E63E8" w:rsidRDefault="008C4FA4">
      <w:pPr>
        <w:shd w:val="clear" w:color="auto" w:fill="FFFFFF"/>
        <w:spacing w:after="160" w:line="301" w:lineRule="auto"/>
        <w:rPr>
          <w:rFonts w:ascii="Times New Roman" w:eastAsia="Times New Roman" w:hAnsi="Times New Roman" w:cs="Times New Roman"/>
        </w:rPr>
      </w:pPr>
      <w:r>
        <w:rPr>
          <w:rFonts w:ascii="Times New Roman" w:eastAsia="Times New Roman" w:hAnsi="Times New Roman" w:cs="Times New Roman"/>
          <w:i/>
          <w:iCs/>
        </w:rPr>
        <w:t>Bearing</w:t>
      </w:r>
      <w:r>
        <w:rPr>
          <w:rFonts w:ascii="Times New Roman" w:eastAsia="Times New Roman" w:hAnsi="Times New Roman" w:cs="Times New Roman"/>
        </w:rPr>
        <w:t xml:space="preserve"> in mind that declining fertility rates pose significant concerns and burden on future populations and economic prosperity of societie</w:t>
      </w:r>
      <w:r w:rsidR="00923B40">
        <w:rPr>
          <w:rFonts w:ascii="Times New Roman" w:eastAsia="Times New Roman" w:hAnsi="Times New Roman" w:cs="Times New Roman"/>
        </w:rPr>
        <w:t>s,</w:t>
      </w:r>
    </w:p>
    <w:p w14:paraId="00000008" w14:textId="72ABD823" w:rsidR="007E63E8" w:rsidRDefault="008C4FA4">
      <w:pPr>
        <w:shd w:val="clear" w:color="auto" w:fill="FFFFFF"/>
        <w:spacing w:after="160" w:line="301" w:lineRule="auto"/>
        <w:rPr>
          <w:rFonts w:ascii="Times New Roman" w:eastAsia="Times New Roman" w:hAnsi="Times New Roman" w:cs="Times New Roman"/>
        </w:rPr>
      </w:pPr>
      <w:r>
        <w:rPr>
          <w:rFonts w:ascii="Times New Roman" w:eastAsia="Times New Roman" w:hAnsi="Times New Roman" w:cs="Times New Roman"/>
          <w:i/>
          <w:iCs/>
        </w:rPr>
        <w:t>Concerned</w:t>
      </w:r>
      <w:r>
        <w:rPr>
          <w:rFonts w:ascii="Times New Roman" w:eastAsia="Times New Roman" w:hAnsi="Times New Roman" w:cs="Times New Roman"/>
        </w:rPr>
        <w:t xml:space="preserve"> with the steeply declining fertility rates in East Asia, particularly in South Korea with 0.72 (2023), Macau with 0.59 (2023), and Hong Kong with 0.75 (2023), </w:t>
      </w:r>
    </w:p>
    <w:p w14:paraId="00000009" w14:textId="6429FA62" w:rsidR="007E63E8" w:rsidRDefault="008C4FA4">
      <w:pPr>
        <w:shd w:val="clear" w:color="auto" w:fill="FFFFFF"/>
        <w:spacing w:after="160" w:line="301" w:lineRule="auto"/>
        <w:rPr>
          <w:rFonts w:ascii="Times New Roman" w:eastAsia="Times New Roman" w:hAnsi="Times New Roman" w:cs="Times New Roman"/>
        </w:rPr>
      </w:pPr>
      <w:r>
        <w:rPr>
          <w:rFonts w:ascii="Times New Roman" w:eastAsia="Times New Roman" w:hAnsi="Times New Roman" w:cs="Times New Roman"/>
          <w:i/>
          <w:iCs/>
        </w:rPr>
        <w:t>Further</w:t>
      </w:r>
      <w:r>
        <w:rPr>
          <w:rFonts w:ascii="Times New Roman" w:eastAsia="Times New Roman" w:hAnsi="Times New Roman" w:cs="Times New Roman"/>
        </w:rPr>
        <w:t xml:space="preserve"> noting the expected rise of aging populations, as projected by the World Health Organization (WHO) that 80% of the population in low- and middle-income countries will be </w:t>
      </w:r>
      <w:r w:rsidR="00636F68">
        <w:rPr>
          <w:rFonts w:ascii="Times New Roman" w:eastAsia="Times New Roman" w:hAnsi="Times New Roman" w:cs="Times New Roman"/>
        </w:rPr>
        <w:t>over 60 years old</w:t>
      </w:r>
      <w:r>
        <w:rPr>
          <w:rFonts w:ascii="Times New Roman" w:eastAsia="Times New Roman" w:hAnsi="Times New Roman" w:cs="Times New Roman"/>
        </w:rPr>
        <w:t xml:space="preserve"> in 2050</w:t>
      </w:r>
      <w:r w:rsidR="00923B40">
        <w:rPr>
          <w:rFonts w:ascii="Times New Roman" w:eastAsia="Times New Roman" w:hAnsi="Times New Roman" w:cs="Times New Roman"/>
        </w:rPr>
        <w:t>,</w:t>
      </w:r>
    </w:p>
    <w:p w14:paraId="0000000A" w14:textId="42FDC34C" w:rsidR="007E63E8" w:rsidRDefault="008C4FA4">
      <w:pPr>
        <w:shd w:val="clear" w:color="auto" w:fill="FFFFFF"/>
        <w:spacing w:after="160" w:line="301" w:lineRule="auto"/>
        <w:rPr>
          <w:rFonts w:ascii="Times New Roman" w:eastAsia="Times New Roman" w:hAnsi="Times New Roman" w:cs="Times New Roman"/>
        </w:rPr>
      </w:pPr>
      <w:r>
        <w:rPr>
          <w:rFonts w:ascii="Times New Roman" w:eastAsia="Times New Roman" w:hAnsi="Times New Roman" w:cs="Times New Roman"/>
          <w:i/>
          <w:iCs/>
        </w:rPr>
        <w:t>Emphasizing</w:t>
      </w:r>
      <w:r>
        <w:rPr>
          <w:rFonts w:ascii="Times New Roman" w:eastAsia="Times New Roman" w:hAnsi="Times New Roman" w:cs="Times New Roman"/>
        </w:rPr>
        <w:t xml:space="preserve"> that maintaining a sustainable fertility rate is essential to social and economic stability in East Asia</w:t>
      </w:r>
      <w:r w:rsidR="00923B40">
        <w:rPr>
          <w:rFonts w:ascii="Times New Roman" w:eastAsia="Times New Roman" w:hAnsi="Times New Roman" w:cs="Times New Roman"/>
        </w:rPr>
        <w:t>,</w:t>
      </w:r>
    </w:p>
    <w:p w14:paraId="0000000B" w14:textId="4C912245" w:rsidR="007E63E8" w:rsidRDefault="008C4FA4">
      <w:pPr>
        <w:shd w:val="clear" w:color="auto" w:fill="FFFFFF"/>
        <w:spacing w:after="160" w:line="301" w:lineRule="auto"/>
        <w:rPr>
          <w:rFonts w:ascii="Times New Roman" w:eastAsia="Times New Roman" w:hAnsi="Times New Roman" w:cs="Times New Roman"/>
        </w:rPr>
      </w:pPr>
      <w:r>
        <w:rPr>
          <w:rFonts w:ascii="Times New Roman" w:eastAsia="Times New Roman" w:hAnsi="Times New Roman" w:cs="Times New Roman"/>
          <w:i/>
          <w:iCs/>
        </w:rPr>
        <w:t xml:space="preserve">Realizing </w:t>
      </w:r>
      <w:r w:rsidRPr="00734E17">
        <w:rPr>
          <w:rFonts w:ascii="Times New Roman" w:eastAsia="Times New Roman" w:hAnsi="Times New Roman" w:cs="Times New Roman"/>
        </w:rPr>
        <w:t>t</w:t>
      </w:r>
      <w:r>
        <w:rPr>
          <w:rFonts w:ascii="Times New Roman" w:eastAsia="Times New Roman" w:hAnsi="Times New Roman" w:cs="Times New Roman"/>
        </w:rPr>
        <w:t xml:space="preserve">hat allowing more migration </w:t>
      </w:r>
      <w:r w:rsidR="00734E17">
        <w:rPr>
          <w:rFonts w:ascii="Times New Roman" w:eastAsia="Times New Roman" w:hAnsi="Times New Roman" w:cs="Times New Roman"/>
        </w:rPr>
        <w:t>has the potential to fix</w:t>
      </w:r>
      <w:r>
        <w:rPr>
          <w:rFonts w:ascii="Times New Roman" w:eastAsia="Times New Roman" w:hAnsi="Times New Roman" w:cs="Times New Roman"/>
        </w:rPr>
        <w:t xml:space="preserve"> labor shortages by having people from other countries to participate and work on some jobs</w:t>
      </w:r>
      <w:r w:rsidR="00923B40">
        <w:rPr>
          <w:rFonts w:ascii="Times New Roman" w:eastAsia="Times New Roman" w:hAnsi="Times New Roman" w:cs="Times New Roman"/>
        </w:rPr>
        <w:t>,</w:t>
      </w:r>
    </w:p>
    <w:p w14:paraId="0000000C" w14:textId="39775D17" w:rsidR="007E63E8" w:rsidRDefault="008C4FA4">
      <w:pPr>
        <w:shd w:val="clear" w:color="auto" w:fill="FFFFFF"/>
        <w:spacing w:after="160" w:line="301" w:lineRule="auto"/>
        <w:rPr>
          <w:rFonts w:ascii="Times New Roman" w:eastAsia="Times New Roman" w:hAnsi="Times New Roman" w:cs="Times New Roman"/>
        </w:rPr>
      </w:pPr>
      <w:r>
        <w:rPr>
          <w:rFonts w:ascii="Times New Roman" w:eastAsia="Times New Roman" w:hAnsi="Times New Roman" w:cs="Times New Roman"/>
          <w:i/>
          <w:iCs/>
        </w:rPr>
        <w:t>Keeping</w:t>
      </w:r>
      <w:r>
        <w:rPr>
          <w:rFonts w:ascii="Times New Roman" w:eastAsia="Times New Roman" w:hAnsi="Times New Roman" w:cs="Times New Roman"/>
        </w:rPr>
        <w:t xml:space="preserve"> in mind that despite the general increase in the standards of living in East Asia, living costs in cities continue to rise posing financial burdens on households</w:t>
      </w:r>
      <w:r w:rsidR="00923B40">
        <w:rPr>
          <w:rFonts w:ascii="Times New Roman" w:eastAsia="Times New Roman" w:hAnsi="Times New Roman" w:cs="Times New Roman"/>
        </w:rPr>
        <w:t>,</w:t>
      </w:r>
    </w:p>
    <w:p w14:paraId="0000000E" w14:textId="7B69DF30" w:rsidR="007E63E8" w:rsidRPr="00923B40" w:rsidRDefault="008C4FA4">
      <w:pPr>
        <w:shd w:val="clear" w:color="auto" w:fill="FFFFFF"/>
        <w:spacing w:after="160" w:line="301" w:lineRule="auto"/>
        <w:rPr>
          <w:rFonts w:ascii="Times New Roman" w:eastAsia="Times New Roman" w:hAnsi="Times New Roman" w:cs="Times New Roman"/>
        </w:rPr>
      </w:pPr>
      <w:r>
        <w:rPr>
          <w:rFonts w:ascii="Times New Roman" w:eastAsia="Times New Roman" w:hAnsi="Times New Roman" w:cs="Times New Roman"/>
          <w:i/>
          <w:iCs/>
        </w:rPr>
        <w:t>Noting</w:t>
      </w:r>
      <w:r>
        <w:rPr>
          <w:rFonts w:ascii="Times New Roman" w:eastAsia="Times New Roman" w:hAnsi="Times New Roman" w:cs="Times New Roman"/>
        </w:rPr>
        <w:t xml:space="preserve"> high education </w:t>
      </w:r>
      <w:r w:rsidR="00923B40">
        <w:rPr>
          <w:rFonts w:ascii="Times New Roman" w:eastAsia="Times New Roman" w:hAnsi="Times New Roman" w:cs="Times New Roman"/>
        </w:rPr>
        <w:t>cost and</w:t>
      </w:r>
      <w:r>
        <w:rPr>
          <w:rFonts w:ascii="Times New Roman" w:eastAsia="Times New Roman" w:hAnsi="Times New Roman" w:cs="Times New Roman"/>
        </w:rPr>
        <w:t xml:space="preserve"> balancing job </w:t>
      </w:r>
      <w:r w:rsidR="00923B40">
        <w:rPr>
          <w:rFonts w:ascii="Times New Roman" w:eastAsia="Times New Roman" w:hAnsi="Times New Roman" w:cs="Times New Roman"/>
        </w:rPr>
        <w:t>and family</w:t>
      </w:r>
      <w:r>
        <w:rPr>
          <w:rFonts w:ascii="Times New Roman" w:eastAsia="Times New Roman" w:hAnsi="Times New Roman" w:cs="Times New Roman"/>
        </w:rPr>
        <w:t xml:space="preserve"> make it difficult for families to take care of one thing</w:t>
      </w:r>
      <w:r w:rsidR="00923B40">
        <w:rPr>
          <w:rFonts w:ascii="Times New Roman" w:eastAsia="Times New Roman" w:hAnsi="Times New Roman" w:cs="Times New Roman"/>
        </w:rPr>
        <w:t>,</w:t>
      </w:r>
    </w:p>
    <w:p w14:paraId="616EFAC0" w14:textId="77777777" w:rsidR="00923B40" w:rsidRDefault="008C4FA4" w:rsidP="00923B40">
      <w:pPr>
        <w:pStyle w:val="ListParagraph"/>
        <w:numPr>
          <w:ilvl w:val="0"/>
          <w:numId w:val="6"/>
        </w:numPr>
        <w:rPr>
          <w:rFonts w:ascii="Times New Roman" w:eastAsia="Times New Roman" w:hAnsi="Times New Roman" w:cs="Times New Roman"/>
        </w:rPr>
      </w:pPr>
      <w:r w:rsidRPr="00923B40">
        <w:rPr>
          <w:rFonts w:ascii="Times New Roman" w:eastAsia="Times New Roman" w:hAnsi="Times New Roman" w:cs="Times New Roman"/>
          <w:u w:val="single"/>
        </w:rPr>
        <w:t>Urges</w:t>
      </w:r>
      <w:r w:rsidRPr="00923B40">
        <w:rPr>
          <w:rFonts w:ascii="Times New Roman" w:eastAsia="Times New Roman" w:hAnsi="Times New Roman" w:cs="Times New Roman"/>
        </w:rPr>
        <w:t xml:space="preserve"> East Asian member states to prioritize combatting the rising unaffordability and difficulties in bearing and raising children through expanded fiscal and pronatalist policies aimed to ease parenting and fertility pressures, through measures such as but not limited to:</w:t>
      </w:r>
    </w:p>
    <w:p w14:paraId="5F227567" w14:textId="1798F582" w:rsidR="00923B40" w:rsidRDefault="008C4FA4" w:rsidP="00923B40">
      <w:pPr>
        <w:pStyle w:val="ListParagraph"/>
        <w:numPr>
          <w:ilvl w:val="1"/>
          <w:numId w:val="6"/>
        </w:numPr>
        <w:rPr>
          <w:rFonts w:ascii="Times New Roman" w:eastAsia="Times New Roman" w:hAnsi="Times New Roman" w:cs="Times New Roman"/>
        </w:rPr>
      </w:pPr>
      <w:r w:rsidRPr="00923B40">
        <w:rPr>
          <w:rFonts w:ascii="Times New Roman" w:eastAsia="Times New Roman" w:hAnsi="Times New Roman" w:cs="Times New Roman"/>
        </w:rPr>
        <w:t>encouraging hands-on forms of government expenditure, by reducing over-reliance on direct cash and out-of-pocket expenses and instead concentrating subsidy supports in forms of vouchers and packages therefore allowing the process to operate in the context of low-income households with ease and efficiency</w:t>
      </w:r>
      <w:r w:rsidR="00923B40">
        <w:rPr>
          <w:rFonts w:ascii="Times New Roman" w:eastAsia="Times New Roman" w:hAnsi="Times New Roman" w:cs="Times New Roman"/>
        </w:rPr>
        <w:t>,</w:t>
      </w:r>
    </w:p>
    <w:p w14:paraId="41574273" w14:textId="77777777" w:rsidR="00923B40" w:rsidRDefault="008C4FA4" w:rsidP="00923B40">
      <w:pPr>
        <w:pStyle w:val="ListParagraph"/>
        <w:numPr>
          <w:ilvl w:val="1"/>
          <w:numId w:val="6"/>
        </w:numPr>
        <w:rPr>
          <w:rFonts w:ascii="Times New Roman" w:eastAsia="Times New Roman" w:hAnsi="Times New Roman" w:cs="Times New Roman"/>
        </w:rPr>
      </w:pPr>
      <w:r w:rsidRPr="00923B40">
        <w:rPr>
          <w:rFonts w:ascii="Times New Roman" w:eastAsia="Times New Roman" w:hAnsi="Times New Roman" w:cs="Times New Roman"/>
        </w:rPr>
        <w:t>extending housing support services, by establishing services such as but not limited:</w:t>
      </w:r>
    </w:p>
    <w:p w14:paraId="5F1D39D5" w14:textId="27A43145" w:rsidR="00923B40" w:rsidRDefault="008C4FA4" w:rsidP="00923B40">
      <w:pPr>
        <w:pStyle w:val="ListParagraph"/>
        <w:numPr>
          <w:ilvl w:val="8"/>
          <w:numId w:val="6"/>
        </w:numPr>
        <w:rPr>
          <w:rFonts w:ascii="Times New Roman" w:eastAsia="Times New Roman" w:hAnsi="Times New Roman" w:cs="Times New Roman"/>
        </w:rPr>
      </w:pPr>
      <w:r w:rsidRPr="00923B40">
        <w:rPr>
          <w:rFonts w:ascii="Times New Roman" w:eastAsia="Times New Roman" w:hAnsi="Times New Roman" w:cs="Times New Roman"/>
        </w:rPr>
        <w:t>providing public rental housings (PRHs) for those that cannot afford private rental housing,</w:t>
      </w:r>
    </w:p>
    <w:p w14:paraId="2BC548A3" w14:textId="77777777" w:rsidR="00923B40" w:rsidRDefault="008C4FA4" w:rsidP="00923B40">
      <w:pPr>
        <w:pStyle w:val="ListParagraph"/>
        <w:numPr>
          <w:ilvl w:val="8"/>
          <w:numId w:val="6"/>
        </w:numPr>
        <w:rPr>
          <w:rFonts w:ascii="Times New Roman" w:eastAsia="Times New Roman" w:hAnsi="Times New Roman" w:cs="Times New Roman"/>
        </w:rPr>
      </w:pPr>
      <w:r w:rsidRPr="00923B40">
        <w:rPr>
          <w:rFonts w:ascii="Times New Roman" w:eastAsia="Times New Roman" w:hAnsi="Times New Roman" w:cs="Times New Roman"/>
        </w:rPr>
        <w:t>establishing subsidized homeownership through assisted mortgage,</w:t>
      </w:r>
    </w:p>
    <w:p w14:paraId="1B21EFB4" w14:textId="6102EF11" w:rsidR="00923B40" w:rsidRDefault="008C4FA4" w:rsidP="00923B40">
      <w:pPr>
        <w:pStyle w:val="ListParagraph"/>
        <w:numPr>
          <w:ilvl w:val="8"/>
          <w:numId w:val="6"/>
        </w:numPr>
        <w:rPr>
          <w:rFonts w:ascii="Times New Roman" w:eastAsia="Times New Roman" w:hAnsi="Times New Roman" w:cs="Times New Roman"/>
        </w:rPr>
      </w:pPr>
      <w:r w:rsidRPr="00923B40">
        <w:rPr>
          <w:rFonts w:ascii="Times New Roman" w:eastAsia="Times New Roman" w:hAnsi="Times New Roman" w:cs="Times New Roman"/>
        </w:rPr>
        <w:t>ensuring the maintenance and management of public housing by specialized government agencies and officials,</w:t>
      </w:r>
    </w:p>
    <w:p w14:paraId="5A6915BB" w14:textId="45E9CFC7" w:rsidR="00923B40" w:rsidRDefault="008C4FA4" w:rsidP="00923B40">
      <w:pPr>
        <w:pStyle w:val="ListParagraph"/>
        <w:numPr>
          <w:ilvl w:val="8"/>
          <w:numId w:val="6"/>
        </w:numPr>
        <w:rPr>
          <w:rFonts w:ascii="Times New Roman" w:eastAsia="Times New Roman" w:hAnsi="Times New Roman" w:cs="Times New Roman"/>
        </w:rPr>
      </w:pPr>
      <w:r w:rsidRPr="00923B40">
        <w:rPr>
          <w:rFonts w:ascii="Times New Roman" w:eastAsia="Times New Roman" w:hAnsi="Times New Roman" w:cs="Times New Roman"/>
        </w:rPr>
        <w:t xml:space="preserve">easing rental eligibility </w:t>
      </w:r>
      <w:r w:rsidR="00636F68">
        <w:rPr>
          <w:rFonts w:ascii="Times New Roman" w:eastAsia="Times New Roman" w:hAnsi="Times New Roman" w:cs="Times New Roman"/>
        </w:rPr>
        <w:t>based on</w:t>
      </w:r>
      <w:r w:rsidRPr="00923B40">
        <w:rPr>
          <w:rFonts w:ascii="Times New Roman" w:eastAsia="Times New Roman" w:hAnsi="Times New Roman" w:cs="Times New Roman"/>
        </w:rPr>
        <w:t xml:space="preserve"> income and age</w:t>
      </w:r>
      <w:r w:rsidR="00636F68">
        <w:rPr>
          <w:rFonts w:ascii="Times New Roman" w:eastAsia="Times New Roman" w:hAnsi="Times New Roman" w:cs="Times New Roman"/>
        </w:rPr>
        <w:t>,</w:t>
      </w:r>
    </w:p>
    <w:p w14:paraId="09EBF8C9" w14:textId="77777777" w:rsidR="00923B40" w:rsidRDefault="008C4FA4" w:rsidP="00923B40">
      <w:pPr>
        <w:pStyle w:val="ListParagraph"/>
        <w:numPr>
          <w:ilvl w:val="1"/>
          <w:numId w:val="6"/>
        </w:numPr>
        <w:rPr>
          <w:rFonts w:ascii="Times New Roman" w:eastAsia="Times New Roman" w:hAnsi="Times New Roman" w:cs="Times New Roman"/>
        </w:rPr>
      </w:pPr>
      <w:r w:rsidRPr="00923B40">
        <w:rPr>
          <w:rFonts w:ascii="Times New Roman" w:eastAsia="Times New Roman" w:hAnsi="Times New Roman" w:cs="Times New Roman"/>
        </w:rPr>
        <w:t>strengthening education and childcare services through measures such as but not limited to:</w:t>
      </w:r>
    </w:p>
    <w:p w14:paraId="6F3139E3" w14:textId="77777777" w:rsidR="00923B40" w:rsidRDefault="008C4FA4" w:rsidP="00923B40">
      <w:pPr>
        <w:pStyle w:val="ListParagraph"/>
        <w:numPr>
          <w:ilvl w:val="8"/>
          <w:numId w:val="6"/>
        </w:numPr>
        <w:rPr>
          <w:rFonts w:ascii="Times New Roman" w:eastAsia="Times New Roman" w:hAnsi="Times New Roman" w:cs="Times New Roman"/>
        </w:rPr>
      </w:pPr>
      <w:r w:rsidRPr="00923B40">
        <w:rPr>
          <w:rFonts w:ascii="Times New Roman" w:eastAsia="Times New Roman" w:hAnsi="Times New Roman" w:cs="Times New Roman"/>
        </w:rPr>
        <w:t>government-subsidized afterschool programs, providing arts and sports activities, especially for children of working parents,</w:t>
      </w:r>
    </w:p>
    <w:p w14:paraId="510D9999" w14:textId="77777777" w:rsidR="00923B40" w:rsidRDefault="008C4FA4" w:rsidP="00923B40">
      <w:pPr>
        <w:pStyle w:val="ListParagraph"/>
        <w:numPr>
          <w:ilvl w:val="8"/>
          <w:numId w:val="6"/>
        </w:numPr>
        <w:rPr>
          <w:rFonts w:ascii="Times New Roman" w:eastAsia="Times New Roman" w:hAnsi="Times New Roman" w:cs="Times New Roman"/>
        </w:rPr>
      </w:pPr>
      <w:r w:rsidRPr="00923B40">
        <w:rPr>
          <w:rFonts w:ascii="Times New Roman" w:eastAsia="Times New Roman" w:hAnsi="Times New Roman" w:cs="Times New Roman"/>
        </w:rPr>
        <w:t>childcare services for various age levels, especially during ages 0-7 where money is most spent on education, health care, and basic needs,</w:t>
      </w:r>
    </w:p>
    <w:p w14:paraId="0B50734C" w14:textId="77777777" w:rsidR="00923B40" w:rsidRDefault="008C4FA4" w:rsidP="00923B40">
      <w:pPr>
        <w:pStyle w:val="ListParagraph"/>
        <w:numPr>
          <w:ilvl w:val="1"/>
          <w:numId w:val="6"/>
        </w:numPr>
        <w:rPr>
          <w:rFonts w:ascii="Times New Roman" w:eastAsia="Times New Roman" w:hAnsi="Times New Roman" w:cs="Times New Roman"/>
        </w:rPr>
      </w:pPr>
      <w:r w:rsidRPr="00923B40">
        <w:rPr>
          <w:rFonts w:ascii="Times New Roman" w:eastAsia="Times New Roman" w:hAnsi="Times New Roman" w:cs="Times New Roman"/>
        </w:rPr>
        <w:t>offering subsidies for In Vitro Fertilization (IVF) to support infertile couples with childbirth, once again with the necessary transition from out-of-pocket expenses to the provision of reimbursement or insurance coverage, to enable more immediate accessibility for low-income individuals,</w:t>
      </w:r>
    </w:p>
    <w:p w14:paraId="43EBEAD4" w14:textId="46433DAC" w:rsidR="00923B40" w:rsidRDefault="008C4FA4" w:rsidP="00923B40">
      <w:pPr>
        <w:pStyle w:val="ListParagraph"/>
        <w:numPr>
          <w:ilvl w:val="1"/>
          <w:numId w:val="6"/>
        </w:numPr>
        <w:rPr>
          <w:rFonts w:ascii="Times New Roman" w:eastAsia="Times New Roman" w:hAnsi="Times New Roman" w:cs="Times New Roman"/>
        </w:rPr>
      </w:pPr>
      <w:r w:rsidRPr="00923B40">
        <w:rPr>
          <w:rFonts w:ascii="Times New Roman" w:eastAsia="Times New Roman" w:hAnsi="Times New Roman" w:cs="Times New Roman"/>
        </w:rPr>
        <w:t xml:space="preserve">expanding reproductive and fertility health support across East Asia in collaboration with the UN Women committee to address declining fertility in the region through accessible and </w:t>
      </w:r>
      <w:r w:rsidR="00923B40" w:rsidRPr="00923B40">
        <w:rPr>
          <w:rFonts w:ascii="Times New Roman" w:eastAsia="Times New Roman" w:hAnsi="Times New Roman" w:cs="Times New Roman"/>
        </w:rPr>
        <w:t>community-based</w:t>
      </w:r>
      <w:r w:rsidRPr="00923B40">
        <w:rPr>
          <w:rFonts w:ascii="Times New Roman" w:eastAsia="Times New Roman" w:hAnsi="Times New Roman" w:cs="Times New Roman"/>
        </w:rPr>
        <w:t xml:space="preserve"> healthcare services:</w:t>
      </w:r>
    </w:p>
    <w:p w14:paraId="45A45390" w14:textId="38F7FFFD" w:rsidR="00923B40" w:rsidRPr="00923B40" w:rsidRDefault="008C4FA4" w:rsidP="00923B40">
      <w:pPr>
        <w:pStyle w:val="ListParagraph"/>
        <w:numPr>
          <w:ilvl w:val="2"/>
          <w:numId w:val="6"/>
        </w:numPr>
        <w:rPr>
          <w:rFonts w:ascii="Times New Roman" w:eastAsia="Times New Roman" w:hAnsi="Times New Roman" w:cs="Times New Roman"/>
        </w:rPr>
      </w:pPr>
      <w:r w:rsidRPr="00923B40">
        <w:rPr>
          <w:rFonts w:ascii="Times New Roman" w:eastAsia="Times New Roman" w:hAnsi="Times New Roman" w:cs="Times New Roman"/>
        </w:rPr>
        <w:t>constructing and upgrading fertility clinics in low-fertility and rural regions, providing services like fertility screening, maternal care and counselling services,</w:t>
      </w:r>
    </w:p>
    <w:p w14:paraId="0000001C" w14:textId="7F294B5B" w:rsidR="007E63E8" w:rsidRPr="00923B40" w:rsidRDefault="00923B40" w:rsidP="00923B40">
      <w:pPr>
        <w:pStyle w:val="ListParagraph"/>
        <w:numPr>
          <w:ilvl w:val="2"/>
          <w:numId w:val="6"/>
        </w:numPr>
        <w:rPr>
          <w:rFonts w:ascii="Times New Roman" w:eastAsia="Times New Roman" w:hAnsi="Times New Roman" w:cs="Times New Roman"/>
        </w:rPr>
      </w:pPr>
      <w:r>
        <w:rPr>
          <w:rFonts w:ascii="Times New Roman" w:eastAsia="Times New Roman" w:hAnsi="Times New Roman" w:cs="Times New Roman"/>
        </w:rPr>
        <w:t>c</w:t>
      </w:r>
      <w:r w:rsidRPr="00923B40">
        <w:rPr>
          <w:rFonts w:ascii="Times New Roman" w:eastAsia="Times New Roman" w:hAnsi="Times New Roman" w:cs="Times New Roman"/>
        </w:rPr>
        <w:t>ollaborating with the World Health Organization (WHO) and non-government organizations (NGOs) to establish an international fertility health hotline that shall operate from different capital cities in the East Asia region and providing support and guidance for fertility related inquiries,</w:t>
      </w:r>
    </w:p>
    <w:p w14:paraId="5D86836A" w14:textId="0C6C6482" w:rsidR="00923B40" w:rsidRPr="00923B40" w:rsidRDefault="008C4FA4" w:rsidP="00923B40">
      <w:pPr>
        <w:pStyle w:val="ListParagraph"/>
        <w:numPr>
          <w:ilvl w:val="1"/>
          <w:numId w:val="6"/>
        </w:numPr>
        <w:rPr>
          <w:rFonts w:ascii="Times New Roman" w:eastAsia="Times New Roman" w:hAnsi="Times New Roman" w:cs="Times New Roman"/>
        </w:rPr>
      </w:pPr>
      <w:r w:rsidRPr="00923B40">
        <w:rPr>
          <w:rFonts w:ascii="Times New Roman" w:eastAsia="Times New Roman" w:hAnsi="Times New Roman" w:cs="Times New Roman"/>
        </w:rPr>
        <w:t>Reducing the financial burden for the elderly by reforming the pension system:</w:t>
      </w:r>
    </w:p>
    <w:p w14:paraId="5BEFF075" w14:textId="250243F0" w:rsidR="00923B40" w:rsidRDefault="00923B40" w:rsidP="00923B40">
      <w:pPr>
        <w:pStyle w:val="ListParagraph"/>
        <w:numPr>
          <w:ilvl w:val="2"/>
          <w:numId w:val="6"/>
        </w:numPr>
        <w:rPr>
          <w:rFonts w:ascii="Times New Roman" w:eastAsia="Times New Roman" w:hAnsi="Times New Roman" w:cs="Times New Roman"/>
        </w:rPr>
      </w:pPr>
      <w:r>
        <w:rPr>
          <w:rFonts w:ascii="Times New Roman" w:eastAsia="Times New Roman" w:hAnsi="Times New Roman" w:cs="Times New Roman"/>
        </w:rPr>
        <w:t>increasing</w:t>
      </w:r>
      <w:r w:rsidRPr="00923B40">
        <w:rPr>
          <w:rFonts w:ascii="Times New Roman" w:eastAsia="Times New Roman" w:hAnsi="Times New Roman" w:cs="Times New Roman"/>
        </w:rPr>
        <w:t xml:space="preserve"> retirement ag</w:t>
      </w:r>
      <w:r>
        <w:rPr>
          <w:rFonts w:ascii="Times New Roman" w:eastAsia="Times New Roman" w:hAnsi="Times New Roman" w:cs="Times New Roman"/>
        </w:rPr>
        <w:t>es to maintain a substantial size of workforce,</w:t>
      </w:r>
    </w:p>
    <w:p w14:paraId="6E778C49" w14:textId="039FB87D" w:rsidR="00923B40" w:rsidRDefault="000B0044" w:rsidP="00923B40">
      <w:pPr>
        <w:pStyle w:val="ListParagraph"/>
        <w:numPr>
          <w:ilvl w:val="2"/>
          <w:numId w:val="6"/>
        </w:numPr>
        <w:rPr>
          <w:rFonts w:ascii="Times New Roman" w:eastAsia="Times New Roman" w:hAnsi="Times New Roman" w:cs="Times New Roman"/>
        </w:rPr>
      </w:pPr>
      <w:r>
        <w:rPr>
          <w:rFonts w:ascii="Times New Roman" w:eastAsia="Times New Roman" w:hAnsi="Times New Roman" w:cs="Times New Roman"/>
        </w:rPr>
        <w:t xml:space="preserve">encouraging </w:t>
      </w:r>
      <w:r w:rsidR="00B1797B">
        <w:rPr>
          <w:rFonts w:ascii="Times New Roman" w:eastAsia="Times New Roman" w:hAnsi="Times New Roman" w:cs="Times New Roman"/>
        </w:rPr>
        <w:t>the transition to private pension system from pay-as-you-go (PAYG) system</w:t>
      </w:r>
      <w:r>
        <w:rPr>
          <w:rFonts w:ascii="Times New Roman" w:eastAsia="Times New Roman" w:hAnsi="Times New Roman" w:cs="Times New Roman"/>
        </w:rPr>
        <w:t xml:space="preserve"> in the long-term</w:t>
      </w:r>
      <w:r w:rsidR="00B1797B">
        <w:rPr>
          <w:rFonts w:ascii="Times New Roman" w:eastAsia="Times New Roman" w:hAnsi="Times New Roman" w:cs="Times New Roman"/>
        </w:rPr>
        <w:t>,</w:t>
      </w:r>
      <w:r>
        <w:rPr>
          <w:rFonts w:ascii="Times New Roman" w:eastAsia="Times New Roman" w:hAnsi="Times New Roman" w:cs="Times New Roman"/>
        </w:rPr>
        <w:t xml:space="preserve"> to reduce the burden on working populations,</w:t>
      </w:r>
    </w:p>
    <w:p w14:paraId="00B27022" w14:textId="77777777" w:rsidR="00923B40" w:rsidRPr="00923B40" w:rsidRDefault="00923B40" w:rsidP="00923B40">
      <w:pPr>
        <w:pStyle w:val="ListParagraph"/>
        <w:ind w:left="2344"/>
        <w:rPr>
          <w:rFonts w:ascii="Times New Roman" w:eastAsia="Times New Roman" w:hAnsi="Times New Roman" w:cs="Times New Roman"/>
        </w:rPr>
      </w:pPr>
    </w:p>
    <w:p w14:paraId="00000021" w14:textId="5278EBBA" w:rsidR="007E63E8" w:rsidRPr="00923B40" w:rsidRDefault="008C4FA4" w:rsidP="00923B40">
      <w:pPr>
        <w:pStyle w:val="ListParagraph"/>
        <w:numPr>
          <w:ilvl w:val="0"/>
          <w:numId w:val="6"/>
        </w:numPr>
        <w:rPr>
          <w:rFonts w:ascii="Times New Roman" w:eastAsia="Times New Roman" w:hAnsi="Times New Roman" w:cs="Times New Roman"/>
        </w:rPr>
      </w:pPr>
      <w:r w:rsidRPr="00923B40">
        <w:rPr>
          <w:rFonts w:ascii="Times New Roman" w:eastAsia="Times New Roman" w:hAnsi="Times New Roman" w:cs="Times New Roman"/>
          <w:u w:val="single"/>
        </w:rPr>
        <w:t>Recommends</w:t>
      </w:r>
      <w:r w:rsidRPr="00923B40">
        <w:rPr>
          <w:rFonts w:ascii="Times New Roman" w:eastAsia="Times New Roman" w:hAnsi="Times New Roman" w:cs="Times New Roman"/>
        </w:rPr>
        <w:t xml:space="preserve"> member states to foster equitable workplace environment, through the implementation of measures such as but not limited to:</w:t>
      </w:r>
    </w:p>
    <w:p w14:paraId="453B2372" w14:textId="77777777" w:rsidR="00923B40" w:rsidRDefault="008C4FA4" w:rsidP="00923B40">
      <w:pPr>
        <w:pStyle w:val="ListParagraph"/>
        <w:numPr>
          <w:ilvl w:val="1"/>
          <w:numId w:val="6"/>
        </w:numPr>
        <w:rPr>
          <w:rFonts w:ascii="Times New Roman" w:eastAsia="Times New Roman" w:hAnsi="Times New Roman" w:cs="Times New Roman"/>
        </w:rPr>
      </w:pPr>
      <w:r w:rsidRPr="00923B40">
        <w:rPr>
          <w:rFonts w:ascii="Times New Roman" w:eastAsia="Times New Roman" w:hAnsi="Times New Roman" w:cs="Times New Roman"/>
        </w:rPr>
        <w:t>revising and adopting policies for parental leaves, by referencing the policies from countries with stable fertility rates, to include components such as but not limited to:</w:t>
      </w:r>
    </w:p>
    <w:p w14:paraId="04C6F40E" w14:textId="77777777" w:rsidR="00923B40" w:rsidRDefault="008C4FA4" w:rsidP="00923B40">
      <w:pPr>
        <w:pStyle w:val="ListParagraph"/>
        <w:numPr>
          <w:ilvl w:val="2"/>
          <w:numId w:val="6"/>
        </w:numPr>
        <w:rPr>
          <w:rFonts w:ascii="Times New Roman" w:eastAsia="Times New Roman" w:hAnsi="Times New Roman" w:cs="Times New Roman"/>
        </w:rPr>
      </w:pPr>
      <w:r w:rsidRPr="00923B40">
        <w:rPr>
          <w:rFonts w:ascii="Times New Roman" w:eastAsia="Times New Roman" w:hAnsi="Times New Roman" w:cs="Times New Roman"/>
        </w:rPr>
        <w:t>paid maternity leave that can be given more than one round, the first round being pre-partum, by considering the individual maternal health conditions,</w:t>
      </w:r>
    </w:p>
    <w:p w14:paraId="7978C1B6" w14:textId="77777777" w:rsidR="00923B40" w:rsidRDefault="008C4FA4" w:rsidP="00923B40">
      <w:pPr>
        <w:pStyle w:val="ListParagraph"/>
        <w:numPr>
          <w:ilvl w:val="2"/>
          <w:numId w:val="6"/>
        </w:numPr>
        <w:rPr>
          <w:rFonts w:ascii="Times New Roman" w:eastAsia="Times New Roman" w:hAnsi="Times New Roman" w:cs="Times New Roman"/>
        </w:rPr>
      </w:pPr>
      <w:r w:rsidRPr="00923B40">
        <w:rPr>
          <w:rFonts w:ascii="Times New Roman" w:eastAsia="Times New Roman" w:hAnsi="Times New Roman" w:cs="Times New Roman"/>
        </w:rPr>
        <w:t>paid paternity leave, adopting from Sweden’s use-it-or-lose-it policy, to reduce maternal burden on parenting and promote equality,</w:t>
      </w:r>
    </w:p>
    <w:p w14:paraId="7258AE54" w14:textId="77777777" w:rsidR="00923B40" w:rsidRDefault="008C4FA4" w:rsidP="00923B40">
      <w:pPr>
        <w:pStyle w:val="ListParagraph"/>
        <w:numPr>
          <w:ilvl w:val="2"/>
          <w:numId w:val="6"/>
        </w:numPr>
        <w:rPr>
          <w:rFonts w:ascii="Times New Roman" w:eastAsia="Times New Roman" w:hAnsi="Times New Roman" w:cs="Times New Roman"/>
        </w:rPr>
      </w:pPr>
      <w:r w:rsidRPr="00923B40">
        <w:rPr>
          <w:rFonts w:ascii="Times New Roman" w:eastAsia="Times New Roman" w:hAnsi="Times New Roman" w:cs="Times New Roman"/>
        </w:rPr>
        <w:t>conducting regular transparency check-ins through government agencies to ensure companies are not imposing penalties or unfairly treating female employees for using maternity leaves, through reports and surveys,</w:t>
      </w:r>
    </w:p>
    <w:p w14:paraId="1DCD2178" w14:textId="66B2CEAA" w:rsidR="00923B40" w:rsidRDefault="008C4FA4" w:rsidP="00923B40">
      <w:pPr>
        <w:pStyle w:val="ListParagraph"/>
        <w:numPr>
          <w:ilvl w:val="1"/>
          <w:numId w:val="6"/>
        </w:numPr>
        <w:rPr>
          <w:rFonts w:ascii="Times New Roman" w:eastAsia="Times New Roman" w:hAnsi="Times New Roman" w:cs="Times New Roman"/>
        </w:rPr>
      </w:pPr>
      <w:r w:rsidRPr="00923B40">
        <w:rPr>
          <w:rFonts w:ascii="Times New Roman" w:eastAsia="Times New Roman" w:hAnsi="Times New Roman" w:cs="Times New Roman"/>
        </w:rPr>
        <w:t xml:space="preserve">strengthening legal protections of working hours for mothers with minor maternal health conditions and post-partum employees, and ensuring compliance with these hours through deployment of legal forces which will allow families the necessary time to consider </w:t>
      </w:r>
      <w:r w:rsidR="00923B40" w:rsidRPr="00923B40">
        <w:rPr>
          <w:rFonts w:ascii="Times New Roman" w:eastAsia="Times New Roman" w:hAnsi="Times New Roman" w:cs="Times New Roman"/>
        </w:rPr>
        <w:t>childbearing</w:t>
      </w:r>
      <w:r w:rsidRPr="00923B40">
        <w:rPr>
          <w:rFonts w:ascii="Times New Roman" w:eastAsia="Times New Roman" w:hAnsi="Times New Roman" w:cs="Times New Roman"/>
        </w:rPr>
        <w:t>:</w:t>
      </w:r>
    </w:p>
    <w:p w14:paraId="32593991" w14:textId="1F3E5A4C" w:rsidR="00923B40" w:rsidRDefault="008C4FA4" w:rsidP="00923B40">
      <w:pPr>
        <w:pStyle w:val="ListParagraph"/>
        <w:numPr>
          <w:ilvl w:val="2"/>
          <w:numId w:val="6"/>
        </w:numPr>
        <w:rPr>
          <w:rFonts w:ascii="Times New Roman" w:eastAsia="Times New Roman" w:hAnsi="Times New Roman" w:cs="Times New Roman"/>
        </w:rPr>
      </w:pPr>
      <w:r w:rsidRPr="00923B40">
        <w:rPr>
          <w:rFonts w:ascii="Times New Roman" w:eastAsia="Times New Roman" w:hAnsi="Times New Roman" w:cs="Times New Roman"/>
        </w:rPr>
        <w:t>reduction of working hours per day from each nation’s preexisting laws for all mothers after the first trimester while compensation stays the same, this reduction must be offered by employers but can be accepted or declined by the mother</w:t>
      </w:r>
      <w:r w:rsidR="00923B40">
        <w:rPr>
          <w:rFonts w:ascii="Times New Roman" w:eastAsia="Times New Roman" w:hAnsi="Times New Roman" w:cs="Times New Roman"/>
        </w:rPr>
        <w:t>,</w:t>
      </w:r>
    </w:p>
    <w:p w14:paraId="0906A911" w14:textId="77777777" w:rsidR="00923B40" w:rsidRDefault="008C4FA4" w:rsidP="00923B40">
      <w:pPr>
        <w:pStyle w:val="ListParagraph"/>
        <w:numPr>
          <w:ilvl w:val="2"/>
          <w:numId w:val="6"/>
        </w:numPr>
        <w:rPr>
          <w:rFonts w:ascii="Times New Roman" w:eastAsia="Times New Roman" w:hAnsi="Times New Roman" w:cs="Times New Roman"/>
        </w:rPr>
      </w:pPr>
      <w:r w:rsidRPr="00923B40">
        <w:rPr>
          <w:rFonts w:ascii="Times New Roman" w:eastAsia="Times New Roman" w:hAnsi="Times New Roman" w:cs="Times New Roman"/>
        </w:rPr>
        <w:t>the legal number of sick days shall be expanded by an extra week for all mothers after the first trimester</w:t>
      </w:r>
      <w:r w:rsidR="00923B40">
        <w:rPr>
          <w:rFonts w:ascii="Times New Roman" w:eastAsia="Times New Roman" w:hAnsi="Times New Roman" w:cs="Times New Roman"/>
        </w:rPr>
        <w:t>,</w:t>
      </w:r>
    </w:p>
    <w:p w14:paraId="4B8D396A" w14:textId="77777777" w:rsidR="00923B40" w:rsidRDefault="00923B40" w:rsidP="00923B40">
      <w:pPr>
        <w:pStyle w:val="ListParagraph"/>
        <w:numPr>
          <w:ilvl w:val="2"/>
          <w:numId w:val="6"/>
        </w:numPr>
        <w:rPr>
          <w:rFonts w:ascii="Times New Roman" w:eastAsia="Times New Roman" w:hAnsi="Times New Roman" w:cs="Times New Roman"/>
        </w:rPr>
      </w:pPr>
      <w:r>
        <w:rPr>
          <w:rFonts w:ascii="Times New Roman" w:eastAsia="Times New Roman" w:hAnsi="Times New Roman" w:cs="Times New Roman"/>
        </w:rPr>
        <w:t>c</w:t>
      </w:r>
      <w:r w:rsidRPr="00923B40">
        <w:rPr>
          <w:rFonts w:ascii="Times New Roman" w:eastAsia="Times New Roman" w:hAnsi="Times New Roman" w:cs="Times New Roman"/>
        </w:rPr>
        <w:t>onducting regular evaluation of businesses and places of employment to ensure compliance with these laws</w:t>
      </w:r>
      <w:r>
        <w:rPr>
          <w:rFonts w:ascii="Times New Roman" w:eastAsia="Times New Roman" w:hAnsi="Times New Roman" w:cs="Times New Roman"/>
        </w:rPr>
        <w:t>,</w:t>
      </w:r>
    </w:p>
    <w:p w14:paraId="197C9697" w14:textId="77777777" w:rsidR="00923B40" w:rsidRDefault="00923B40" w:rsidP="00923B40">
      <w:pPr>
        <w:pStyle w:val="ListParagraph"/>
        <w:numPr>
          <w:ilvl w:val="2"/>
          <w:numId w:val="6"/>
        </w:numPr>
        <w:rPr>
          <w:rFonts w:ascii="Times New Roman" w:eastAsia="Times New Roman" w:hAnsi="Times New Roman" w:cs="Times New Roman"/>
        </w:rPr>
      </w:pPr>
      <w:r>
        <w:rPr>
          <w:rFonts w:ascii="Times New Roman" w:eastAsia="Times New Roman" w:hAnsi="Times New Roman" w:cs="Times New Roman"/>
        </w:rPr>
        <w:t>p</w:t>
      </w:r>
      <w:r w:rsidRPr="00923B40">
        <w:rPr>
          <w:rFonts w:ascii="Times New Roman" w:eastAsia="Times New Roman" w:hAnsi="Times New Roman" w:cs="Times New Roman"/>
        </w:rPr>
        <w:t>roviding mothers with state-funded legal support to challenge businesses if these conditions are not met to ensure the voice of pregnant women are not lost</w:t>
      </w:r>
      <w:r>
        <w:rPr>
          <w:rFonts w:ascii="Times New Roman" w:eastAsia="Times New Roman" w:hAnsi="Times New Roman" w:cs="Times New Roman"/>
        </w:rPr>
        <w:t>,</w:t>
      </w:r>
    </w:p>
    <w:p w14:paraId="5975506C" w14:textId="77777777" w:rsidR="00923B40" w:rsidRDefault="008C4FA4" w:rsidP="00923B40">
      <w:pPr>
        <w:pStyle w:val="ListParagraph"/>
        <w:numPr>
          <w:ilvl w:val="1"/>
          <w:numId w:val="6"/>
        </w:numPr>
        <w:rPr>
          <w:rFonts w:ascii="Times New Roman" w:eastAsia="Times New Roman" w:hAnsi="Times New Roman" w:cs="Times New Roman"/>
        </w:rPr>
      </w:pPr>
      <w:r w:rsidRPr="00923B40">
        <w:rPr>
          <w:rFonts w:ascii="Times New Roman" w:eastAsia="Times New Roman" w:hAnsi="Times New Roman" w:cs="Times New Roman"/>
          <w:highlight w:val="white"/>
        </w:rPr>
        <w:t xml:space="preserve">asking for funds that will be used to compensate businesses that have lost revenue due to the reduction in working hours and working days from the newly implemented protectionist policies and fund the aforementioned state-provided legal support, this will provided by the national governments and their partnerships with regional development institutions, including: </w:t>
      </w:r>
    </w:p>
    <w:p w14:paraId="6C0FB379" w14:textId="77777777" w:rsidR="00923B40" w:rsidRDefault="008C4FA4" w:rsidP="00923B40">
      <w:pPr>
        <w:pStyle w:val="ListParagraph"/>
        <w:numPr>
          <w:ilvl w:val="2"/>
          <w:numId w:val="6"/>
        </w:numPr>
        <w:rPr>
          <w:rFonts w:ascii="Times New Roman" w:eastAsia="Times New Roman" w:hAnsi="Times New Roman" w:cs="Times New Roman"/>
        </w:rPr>
      </w:pPr>
      <w:r w:rsidRPr="00923B40">
        <w:rPr>
          <w:rFonts w:ascii="Times New Roman" w:eastAsia="Times New Roman" w:hAnsi="Times New Roman" w:cs="Times New Roman"/>
        </w:rPr>
        <w:t>the Asian Development Bank (ADB),</w:t>
      </w:r>
    </w:p>
    <w:p w14:paraId="62B39A69" w14:textId="77777777" w:rsidR="00923B40" w:rsidRDefault="008C4FA4" w:rsidP="00923B40">
      <w:pPr>
        <w:pStyle w:val="ListParagraph"/>
        <w:numPr>
          <w:ilvl w:val="2"/>
          <w:numId w:val="6"/>
        </w:numPr>
        <w:rPr>
          <w:rFonts w:ascii="Times New Roman" w:eastAsia="Times New Roman" w:hAnsi="Times New Roman" w:cs="Times New Roman"/>
        </w:rPr>
      </w:pPr>
      <w:r w:rsidRPr="00923B40">
        <w:rPr>
          <w:rFonts w:ascii="Times New Roman" w:eastAsia="Times New Roman" w:hAnsi="Times New Roman" w:cs="Times New Roman"/>
        </w:rPr>
        <w:t>the ASEAN+3 Macroeconomic Research Office (AMRO),</w:t>
      </w:r>
    </w:p>
    <w:p w14:paraId="19F4A615" w14:textId="77777777" w:rsidR="00923B40" w:rsidRDefault="008C4FA4" w:rsidP="00923B40">
      <w:pPr>
        <w:pStyle w:val="ListParagraph"/>
        <w:numPr>
          <w:ilvl w:val="2"/>
          <w:numId w:val="6"/>
        </w:numPr>
        <w:rPr>
          <w:rFonts w:ascii="Times New Roman" w:eastAsia="Times New Roman" w:hAnsi="Times New Roman" w:cs="Times New Roman"/>
        </w:rPr>
      </w:pPr>
      <w:r w:rsidRPr="00923B40">
        <w:rPr>
          <w:rFonts w:ascii="Times New Roman" w:eastAsia="Times New Roman" w:hAnsi="Times New Roman" w:cs="Times New Roman"/>
        </w:rPr>
        <w:t>any other economic partnership that has a previous relationship with the receiving nation;</w:t>
      </w:r>
    </w:p>
    <w:p w14:paraId="05B82DF1" w14:textId="77777777" w:rsidR="00923B40" w:rsidRDefault="00923B40" w:rsidP="00923B40">
      <w:pPr>
        <w:pStyle w:val="ListParagraph"/>
        <w:ind w:left="2344"/>
        <w:rPr>
          <w:rFonts w:ascii="Times New Roman" w:eastAsia="Times New Roman" w:hAnsi="Times New Roman" w:cs="Times New Roman"/>
        </w:rPr>
      </w:pPr>
    </w:p>
    <w:p w14:paraId="1B183B31" w14:textId="77777777" w:rsidR="00923B40" w:rsidRDefault="008C4FA4" w:rsidP="00923B40">
      <w:pPr>
        <w:pStyle w:val="ListParagraph"/>
        <w:numPr>
          <w:ilvl w:val="0"/>
          <w:numId w:val="6"/>
        </w:numPr>
        <w:rPr>
          <w:rFonts w:ascii="Times New Roman" w:eastAsia="Times New Roman" w:hAnsi="Times New Roman" w:cs="Times New Roman"/>
        </w:rPr>
      </w:pPr>
      <w:r w:rsidRPr="00923B40">
        <w:rPr>
          <w:rFonts w:ascii="Times New Roman" w:eastAsia="Times New Roman" w:hAnsi="Times New Roman" w:cs="Times New Roman"/>
          <w:u w:val="single"/>
        </w:rPr>
        <w:t>Further encourages</w:t>
      </w:r>
      <w:r w:rsidRPr="00923B40">
        <w:rPr>
          <w:rFonts w:ascii="Times New Roman" w:eastAsia="Times New Roman" w:hAnsi="Times New Roman" w:cs="Times New Roman"/>
        </w:rPr>
        <w:t xml:space="preserve"> member states to respond flexibly and dynamically to the shrinking workforce through the implementation of technological innovations such as automation, artificial intelligence (AI), and connectivity, in ways such as but not limited to:</w:t>
      </w:r>
    </w:p>
    <w:p w14:paraId="64EB823E" w14:textId="77777777" w:rsidR="00923B40" w:rsidRDefault="008C4FA4" w:rsidP="00923B40">
      <w:pPr>
        <w:pStyle w:val="ListParagraph"/>
        <w:numPr>
          <w:ilvl w:val="1"/>
          <w:numId w:val="6"/>
        </w:numPr>
        <w:rPr>
          <w:rFonts w:ascii="Times New Roman" w:eastAsia="Times New Roman" w:hAnsi="Times New Roman" w:cs="Times New Roman"/>
        </w:rPr>
      </w:pPr>
      <w:r w:rsidRPr="00923B40">
        <w:rPr>
          <w:rFonts w:ascii="Times New Roman" w:eastAsia="Times New Roman" w:hAnsi="Times New Roman" w:cs="Times New Roman"/>
        </w:rPr>
        <w:t>actively implementing various productivity technologies in workplace settings that can enhance operational efficiency, and hence allows for the subsequent redistribution of labor to prioritize skilled tasks, by calling for:</w:t>
      </w:r>
    </w:p>
    <w:p w14:paraId="5D0C482E" w14:textId="77777777" w:rsidR="00923B40" w:rsidRDefault="008C4FA4" w:rsidP="00923B40">
      <w:pPr>
        <w:pStyle w:val="ListParagraph"/>
        <w:numPr>
          <w:ilvl w:val="2"/>
          <w:numId w:val="6"/>
        </w:numPr>
        <w:rPr>
          <w:rFonts w:ascii="Times New Roman" w:eastAsia="Times New Roman" w:hAnsi="Times New Roman" w:cs="Times New Roman"/>
        </w:rPr>
      </w:pPr>
      <w:r w:rsidRPr="00923B40">
        <w:rPr>
          <w:rFonts w:ascii="Times New Roman" w:eastAsia="Times New Roman" w:hAnsi="Times New Roman" w:cs="Times New Roman"/>
        </w:rPr>
        <w:t>digital security tools, team communication platforms, and cloud file sharing to enhance connectivity,</w:t>
      </w:r>
    </w:p>
    <w:p w14:paraId="1D10DD60" w14:textId="77777777" w:rsidR="00923B40" w:rsidRDefault="008C4FA4" w:rsidP="00923B40">
      <w:pPr>
        <w:pStyle w:val="ListParagraph"/>
        <w:numPr>
          <w:ilvl w:val="2"/>
          <w:numId w:val="6"/>
        </w:numPr>
        <w:rPr>
          <w:rFonts w:ascii="Times New Roman" w:eastAsia="Times New Roman" w:hAnsi="Times New Roman" w:cs="Times New Roman"/>
        </w:rPr>
      </w:pPr>
      <w:r w:rsidRPr="00923B40">
        <w:rPr>
          <w:rFonts w:ascii="Times New Roman" w:eastAsia="Times New Roman" w:hAnsi="Times New Roman" w:cs="Times New Roman"/>
        </w:rPr>
        <w:t>information technologies like project management tools and performance tracking systems,</w:t>
      </w:r>
    </w:p>
    <w:p w14:paraId="6E232FB0" w14:textId="40822FBE" w:rsidR="00734E17" w:rsidRDefault="008C4FA4" w:rsidP="00734E17">
      <w:pPr>
        <w:pStyle w:val="ListParagraph"/>
        <w:numPr>
          <w:ilvl w:val="1"/>
          <w:numId w:val="6"/>
        </w:numPr>
        <w:rPr>
          <w:rFonts w:ascii="Times New Roman" w:eastAsia="Times New Roman" w:hAnsi="Times New Roman" w:cs="Times New Roman"/>
        </w:rPr>
      </w:pPr>
      <w:r w:rsidRPr="00923B40">
        <w:rPr>
          <w:rFonts w:ascii="Times New Roman" w:eastAsia="Times New Roman" w:hAnsi="Times New Roman" w:cs="Times New Roman"/>
        </w:rPr>
        <w:t xml:space="preserve">leveraging advanced technologies like robotics and automation to replace skilled labor and maximize operational efficiency </w:t>
      </w:r>
      <w:r w:rsidR="001C3E97" w:rsidRPr="00923B40">
        <w:rPr>
          <w:rFonts w:ascii="Times New Roman" w:eastAsia="Times New Roman" w:hAnsi="Times New Roman" w:cs="Times New Roman"/>
        </w:rPr>
        <w:t>to</w:t>
      </w:r>
      <w:r w:rsidRPr="00923B40">
        <w:rPr>
          <w:rFonts w:ascii="Times New Roman" w:eastAsia="Times New Roman" w:hAnsi="Times New Roman" w:cs="Times New Roman"/>
        </w:rPr>
        <w:t xml:space="preserve"> address labor shortage, in fields such as but not limited to:</w:t>
      </w:r>
    </w:p>
    <w:p w14:paraId="2D90D685" w14:textId="77777777"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construction industries, using bricklaying robots, robotic systems used in demolition process, and autonomous vehicles for excavation and material transport</w:t>
      </w:r>
      <w:r w:rsidR="00734E17">
        <w:rPr>
          <w:rFonts w:ascii="Times New Roman" w:eastAsia="Times New Roman" w:hAnsi="Times New Roman" w:cs="Times New Roman"/>
        </w:rPr>
        <w:t>,</w:t>
      </w:r>
    </w:p>
    <w:p w14:paraId="57BEA7D6" w14:textId="77777777"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agriculture, using automated vehicles and robots to support farming and harvesting processes,</w:t>
      </w:r>
    </w:p>
    <w:p w14:paraId="7D5983B1" w14:textId="77777777"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 xml:space="preserve">data analysis and information technology, using AI-based analytics tools such as big data analytics to identify peak demands which will benefit scheduling efforts, </w:t>
      </w:r>
    </w:p>
    <w:p w14:paraId="2CA1090A" w14:textId="77777777"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healthcare, using AI for data analysis of Electronic Health Records (EHRs) to help evaluate client conditions, outcomes, and suggest diagnosis,</w:t>
      </w:r>
    </w:p>
    <w:p w14:paraId="4573C112" w14:textId="77777777" w:rsidR="00734E17" w:rsidRDefault="008C4FA4" w:rsidP="00734E17">
      <w:pPr>
        <w:pStyle w:val="ListParagraph"/>
        <w:numPr>
          <w:ilvl w:val="1"/>
          <w:numId w:val="6"/>
        </w:numPr>
        <w:rPr>
          <w:rFonts w:ascii="Times New Roman" w:eastAsia="Times New Roman" w:hAnsi="Times New Roman" w:cs="Times New Roman"/>
        </w:rPr>
      </w:pPr>
      <w:r w:rsidRPr="00734E17">
        <w:rPr>
          <w:rFonts w:ascii="Times New Roman" w:eastAsia="Times New Roman" w:hAnsi="Times New Roman" w:cs="Times New Roman"/>
        </w:rPr>
        <w:t>governments subsidizing and incentivizing the research and development of these technological innovations, by funding:</w:t>
      </w:r>
    </w:p>
    <w:p w14:paraId="31A7F175" w14:textId="77777777" w:rsidR="001C3E9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research institutions</w:t>
      </w:r>
      <w:r w:rsidR="001C3E97">
        <w:rPr>
          <w:rFonts w:ascii="Times New Roman" w:eastAsia="Times New Roman" w:hAnsi="Times New Roman" w:cs="Times New Roman"/>
        </w:rPr>
        <w:t>,</w:t>
      </w:r>
    </w:p>
    <w:p w14:paraId="49C7455F" w14:textId="54BB9E2F"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providing scholarship programs</w:t>
      </w:r>
      <w:r w:rsidR="001C3E97">
        <w:rPr>
          <w:rFonts w:ascii="Times New Roman" w:eastAsia="Times New Roman" w:hAnsi="Times New Roman" w:cs="Times New Roman"/>
        </w:rPr>
        <w:t>,</w:t>
      </w:r>
    </w:p>
    <w:p w14:paraId="03E2FC76" w14:textId="07212E45"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 xml:space="preserve">investments </w:t>
      </w:r>
      <w:r w:rsidR="001C3E97">
        <w:rPr>
          <w:rFonts w:ascii="Times New Roman" w:eastAsia="Times New Roman" w:hAnsi="Times New Roman" w:cs="Times New Roman"/>
        </w:rPr>
        <w:t>in the</w:t>
      </w:r>
      <w:r w:rsidRPr="00734E17">
        <w:rPr>
          <w:rFonts w:ascii="Times New Roman" w:eastAsia="Times New Roman" w:hAnsi="Times New Roman" w:cs="Times New Roman"/>
        </w:rPr>
        <w:t xml:space="preserve"> automation and robotics secto</w:t>
      </w:r>
      <w:r w:rsidR="001C3E97">
        <w:rPr>
          <w:rFonts w:ascii="Times New Roman" w:eastAsia="Times New Roman" w:hAnsi="Times New Roman" w:cs="Times New Roman"/>
        </w:rPr>
        <w:t>rs</w:t>
      </w:r>
      <w:r w:rsidRPr="00734E17">
        <w:rPr>
          <w:rFonts w:ascii="Times New Roman" w:eastAsia="Times New Roman" w:hAnsi="Times New Roman" w:cs="Times New Roman"/>
        </w:rPr>
        <w:t>,</w:t>
      </w:r>
    </w:p>
    <w:p w14:paraId="0000003E" w14:textId="255B1A4D" w:rsidR="007E63E8" w:rsidRPr="00734E17" w:rsidRDefault="008C4FA4" w:rsidP="00734E17">
      <w:pPr>
        <w:pStyle w:val="ListParagraph"/>
        <w:numPr>
          <w:ilvl w:val="1"/>
          <w:numId w:val="6"/>
        </w:numPr>
        <w:rPr>
          <w:rFonts w:ascii="Times New Roman" w:eastAsia="Times New Roman" w:hAnsi="Times New Roman" w:cs="Times New Roman"/>
        </w:rPr>
      </w:pPr>
      <w:r w:rsidRPr="00734E17">
        <w:rPr>
          <w:rFonts w:ascii="Times New Roman" w:eastAsia="Times New Roman" w:hAnsi="Times New Roman" w:cs="Times New Roman"/>
        </w:rPr>
        <w:t>asks for the support from the More Economically Developed Countries (MEDCs) especially outside East Asia for additional funding and technological support:</w:t>
      </w:r>
    </w:p>
    <w:p w14:paraId="289FE80C" w14:textId="1995D420" w:rsidR="00734E17" w:rsidRP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establishing temporary partnerships under the guidance of the United Nations Commission on Science and Technology for Development (CSTD),</w:t>
      </w:r>
    </w:p>
    <w:p w14:paraId="00000040" w14:textId="486D6A9D" w:rsidR="007E63E8" w:rsidRP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encouraging and expanding the discussion of the implementation of technological innovations in East Asia during the International Innovation Summit (IIS);</w:t>
      </w:r>
    </w:p>
    <w:p w14:paraId="00000041" w14:textId="77777777" w:rsidR="007E63E8" w:rsidRDefault="007E63E8">
      <w:pPr>
        <w:ind w:left="1920"/>
        <w:rPr>
          <w:rFonts w:ascii="Times New Roman" w:eastAsia="Times New Roman" w:hAnsi="Times New Roman" w:cs="Times New Roman"/>
        </w:rPr>
      </w:pPr>
    </w:p>
    <w:p w14:paraId="00000042" w14:textId="5FC8D069" w:rsidR="007E63E8" w:rsidRPr="00734E17" w:rsidRDefault="008C4FA4" w:rsidP="00734E17">
      <w:pPr>
        <w:pStyle w:val="ListParagraph"/>
        <w:numPr>
          <w:ilvl w:val="0"/>
          <w:numId w:val="6"/>
        </w:numPr>
        <w:rPr>
          <w:rFonts w:ascii="Times New Roman" w:eastAsia="Times New Roman" w:hAnsi="Times New Roman" w:cs="Times New Roman"/>
        </w:rPr>
      </w:pPr>
      <w:r w:rsidRPr="00734E17">
        <w:rPr>
          <w:rFonts w:ascii="Times New Roman" w:eastAsia="Times New Roman" w:hAnsi="Times New Roman" w:cs="Times New Roman"/>
          <w:u w:val="single"/>
        </w:rPr>
        <w:t>Encourages</w:t>
      </w:r>
      <w:r w:rsidRPr="00734E17">
        <w:rPr>
          <w:rFonts w:ascii="Times New Roman" w:eastAsia="Times New Roman" w:hAnsi="Times New Roman" w:cs="Times New Roman"/>
        </w:rPr>
        <w:t xml:space="preserve"> the use of governmental campaigns and policies to encourage childbirth and promote social inclusion among post-partum mothers, through measures such as but not limited to:</w:t>
      </w:r>
    </w:p>
    <w:p w14:paraId="0D8E334A" w14:textId="77777777" w:rsidR="00734E17" w:rsidRDefault="008C4FA4" w:rsidP="00734E17">
      <w:pPr>
        <w:numPr>
          <w:ilvl w:val="0"/>
          <w:numId w:val="2"/>
        </w:numPr>
        <w:rPr>
          <w:rFonts w:ascii="Times New Roman" w:eastAsia="Times New Roman" w:hAnsi="Times New Roman" w:cs="Times New Roman"/>
        </w:rPr>
      </w:pPr>
      <w:r>
        <w:rPr>
          <w:rFonts w:ascii="Times New Roman" w:eastAsia="Times New Roman" w:hAnsi="Times New Roman" w:cs="Times New Roman"/>
        </w:rPr>
        <w:t>actively utilizing media to raise awareness, promote and destigmatize parenthood and childbirth, through ways such as but not limited to:</w:t>
      </w:r>
    </w:p>
    <w:p w14:paraId="784EBA44" w14:textId="7FF1CE0B" w:rsidR="00734E17" w:rsidRPr="00734E17" w:rsidRDefault="008C4FA4" w:rsidP="00734E17">
      <w:pPr>
        <w:pStyle w:val="ListParagraph"/>
        <w:numPr>
          <w:ilvl w:val="1"/>
          <w:numId w:val="2"/>
        </w:numPr>
        <w:rPr>
          <w:rFonts w:ascii="Times New Roman" w:eastAsia="Times New Roman" w:hAnsi="Times New Roman" w:cs="Times New Roman"/>
        </w:rPr>
      </w:pPr>
      <w:r w:rsidRPr="00734E17">
        <w:rPr>
          <w:rFonts w:ascii="Times New Roman" w:eastAsia="Times New Roman" w:hAnsi="Times New Roman" w:cs="Times New Roman"/>
        </w:rPr>
        <w:t xml:space="preserve">supporting content creators that produce contents sharing their parenting experiences, for example, by sharing them under their consent on government-run media platforms, </w:t>
      </w:r>
    </w:p>
    <w:p w14:paraId="6CD8FE9A" w14:textId="77777777" w:rsidR="00734E17" w:rsidRDefault="008C4FA4" w:rsidP="00734E17">
      <w:pPr>
        <w:numPr>
          <w:ilvl w:val="1"/>
          <w:numId w:val="2"/>
        </w:numPr>
        <w:rPr>
          <w:rFonts w:ascii="Times New Roman" w:eastAsia="Times New Roman" w:hAnsi="Times New Roman" w:cs="Times New Roman"/>
        </w:rPr>
      </w:pPr>
      <w:r w:rsidRPr="00734E17">
        <w:rPr>
          <w:rFonts w:ascii="Times New Roman" w:eastAsia="Times New Roman" w:hAnsi="Times New Roman" w:cs="Times New Roman"/>
        </w:rPr>
        <w:t>using posters, flyers, that spread information about the financial support available for childbirth and parenting,</w:t>
      </w:r>
    </w:p>
    <w:p w14:paraId="00000046" w14:textId="79008F8A" w:rsidR="007E63E8" w:rsidRPr="00734E17" w:rsidRDefault="00734E17" w:rsidP="00734E17">
      <w:pPr>
        <w:numPr>
          <w:ilvl w:val="1"/>
          <w:numId w:val="2"/>
        </w:numPr>
        <w:rPr>
          <w:rFonts w:ascii="Times New Roman" w:eastAsia="Times New Roman" w:hAnsi="Times New Roman" w:cs="Times New Roman"/>
        </w:rPr>
      </w:pPr>
      <w:r>
        <w:rPr>
          <w:rFonts w:ascii="Times New Roman" w:eastAsia="Times New Roman" w:hAnsi="Times New Roman" w:cs="Times New Roman"/>
        </w:rPr>
        <w:t>o</w:t>
      </w:r>
      <w:r w:rsidRPr="00734E17">
        <w:rPr>
          <w:rFonts w:ascii="Times New Roman" w:eastAsia="Times New Roman" w:hAnsi="Times New Roman" w:cs="Times New Roman"/>
        </w:rPr>
        <w:t>ther technologies such as radios and Tv can be used in order to help promote</w:t>
      </w:r>
    </w:p>
    <w:p w14:paraId="00000047" w14:textId="77777777" w:rsidR="007E63E8" w:rsidRDefault="008C4FA4">
      <w:pPr>
        <w:rPr>
          <w:rFonts w:ascii="Times New Roman" w:eastAsia="Times New Roman" w:hAnsi="Times New Roman" w:cs="Times New Roman"/>
        </w:rPr>
      </w:pPr>
      <w:r>
        <w:rPr>
          <w:rFonts w:ascii="Times New Roman" w:eastAsia="Times New Roman" w:hAnsi="Times New Roman" w:cs="Times New Roman"/>
        </w:rPr>
        <w:t xml:space="preserve">                                        social inclusion among post-partum mothers through the news or channels,</w:t>
      </w:r>
    </w:p>
    <w:p w14:paraId="733ABE90" w14:textId="4575C365" w:rsidR="00734E17" w:rsidRDefault="008C4FA4" w:rsidP="00734E17">
      <w:pPr>
        <w:numPr>
          <w:ilvl w:val="0"/>
          <w:numId w:val="2"/>
        </w:numPr>
        <w:rPr>
          <w:rFonts w:ascii="Times New Roman" w:eastAsia="Times New Roman" w:hAnsi="Times New Roman" w:cs="Times New Roman"/>
        </w:rPr>
      </w:pPr>
      <w:r>
        <w:rPr>
          <w:rFonts w:ascii="Times New Roman" w:eastAsia="Times New Roman" w:hAnsi="Times New Roman" w:cs="Times New Roman"/>
        </w:rPr>
        <w:t xml:space="preserve">encouraging workplace environments as well as local institutions to provide assistance and practical opportunities </w:t>
      </w:r>
      <w:r w:rsidR="001C3E97">
        <w:rPr>
          <w:rFonts w:ascii="Times New Roman" w:eastAsia="Times New Roman" w:hAnsi="Times New Roman" w:cs="Times New Roman"/>
        </w:rPr>
        <w:t>to</w:t>
      </w:r>
      <w:r>
        <w:rPr>
          <w:rFonts w:ascii="Times New Roman" w:eastAsia="Times New Roman" w:hAnsi="Times New Roman" w:cs="Times New Roman"/>
        </w:rPr>
        <w:t xml:space="preserve"> address career breaks and maintain employment following maternity leaves, through ways such as but not limited to:</w:t>
      </w:r>
    </w:p>
    <w:p w14:paraId="0F424DDC" w14:textId="77777777" w:rsidR="00734E17" w:rsidRDefault="008C4FA4" w:rsidP="00734E17">
      <w:pPr>
        <w:numPr>
          <w:ilvl w:val="1"/>
          <w:numId w:val="2"/>
        </w:numPr>
        <w:rPr>
          <w:rFonts w:ascii="Times New Roman" w:eastAsia="Times New Roman" w:hAnsi="Times New Roman" w:cs="Times New Roman"/>
        </w:rPr>
      </w:pPr>
      <w:r w:rsidRPr="00734E17">
        <w:rPr>
          <w:rFonts w:ascii="Times New Roman" w:eastAsia="Times New Roman" w:hAnsi="Times New Roman" w:cs="Times New Roman"/>
        </w:rPr>
        <w:t>offering free online learning and training programs,</w:t>
      </w:r>
    </w:p>
    <w:p w14:paraId="6D6713DC" w14:textId="77777777" w:rsidR="00734E17" w:rsidRDefault="008C4FA4" w:rsidP="00734E17">
      <w:pPr>
        <w:numPr>
          <w:ilvl w:val="1"/>
          <w:numId w:val="2"/>
        </w:numPr>
        <w:rPr>
          <w:rFonts w:ascii="Times New Roman" w:eastAsia="Times New Roman" w:hAnsi="Times New Roman" w:cs="Times New Roman"/>
        </w:rPr>
      </w:pPr>
      <w:r w:rsidRPr="00734E17">
        <w:rPr>
          <w:rFonts w:ascii="Times New Roman" w:eastAsia="Times New Roman" w:hAnsi="Times New Roman" w:cs="Times New Roman"/>
        </w:rPr>
        <w:t>offering volunteering opportunities to help mothers back to their career after long labor,</w:t>
      </w:r>
    </w:p>
    <w:p w14:paraId="0000004B" w14:textId="14A7C87E" w:rsidR="007E63E8" w:rsidRPr="00734E17" w:rsidRDefault="008C4FA4" w:rsidP="00734E17">
      <w:pPr>
        <w:numPr>
          <w:ilvl w:val="1"/>
          <w:numId w:val="2"/>
        </w:numPr>
        <w:rPr>
          <w:rFonts w:ascii="Times New Roman" w:eastAsia="Times New Roman" w:hAnsi="Times New Roman" w:cs="Times New Roman"/>
        </w:rPr>
      </w:pPr>
      <w:r w:rsidRPr="00734E17">
        <w:rPr>
          <w:rFonts w:ascii="Times New Roman" w:eastAsia="Times New Roman" w:hAnsi="Times New Roman" w:cs="Times New Roman"/>
        </w:rPr>
        <w:t>holding educational and consultation sessions in local institutions and city halls hosting maternal health professionals</w:t>
      </w:r>
      <w:r w:rsidR="001C3E97">
        <w:rPr>
          <w:rFonts w:ascii="Times New Roman" w:eastAsia="Times New Roman" w:hAnsi="Times New Roman" w:cs="Times New Roman"/>
        </w:rPr>
        <w:t>,</w:t>
      </w:r>
      <w:r w:rsidRPr="00734E17">
        <w:rPr>
          <w:rFonts w:ascii="Times New Roman" w:eastAsia="Times New Roman" w:hAnsi="Times New Roman" w:cs="Times New Roman"/>
        </w:rPr>
        <w:t xml:space="preserve"> </w:t>
      </w:r>
    </w:p>
    <w:p w14:paraId="0C6A6D31" w14:textId="69EBA972" w:rsidR="00734E17" w:rsidRPr="00734E17" w:rsidRDefault="008C4FA4" w:rsidP="00734E17">
      <w:pPr>
        <w:pStyle w:val="ListParagraph"/>
        <w:numPr>
          <w:ilvl w:val="0"/>
          <w:numId w:val="2"/>
        </w:numPr>
        <w:rPr>
          <w:rFonts w:ascii="Times New Roman" w:eastAsia="Times New Roman" w:hAnsi="Times New Roman" w:cs="Times New Roman"/>
        </w:rPr>
      </w:pPr>
      <w:r w:rsidRPr="00734E17">
        <w:rPr>
          <w:rFonts w:ascii="Times New Roman" w:eastAsia="Times New Roman" w:hAnsi="Times New Roman" w:cs="Times New Roman"/>
        </w:rPr>
        <w:t>establishing social campaigns to break traditional gender norms and advocate for women’s rights and opportunities, through ways such as but not limited to:</w:t>
      </w:r>
    </w:p>
    <w:p w14:paraId="1DF562E0" w14:textId="77777777" w:rsidR="00734E17" w:rsidRDefault="008C4FA4" w:rsidP="00734E17">
      <w:pPr>
        <w:pStyle w:val="ListParagraph"/>
        <w:numPr>
          <w:ilvl w:val="1"/>
          <w:numId w:val="2"/>
        </w:numPr>
        <w:rPr>
          <w:rFonts w:ascii="Times New Roman" w:eastAsia="Times New Roman" w:hAnsi="Times New Roman" w:cs="Times New Roman"/>
        </w:rPr>
      </w:pPr>
      <w:r w:rsidRPr="00734E17">
        <w:rPr>
          <w:rFonts w:ascii="Times New Roman" w:eastAsia="Times New Roman" w:hAnsi="Times New Roman" w:cs="Times New Roman"/>
        </w:rPr>
        <w:t>local institutions and city halls providing educational, leisure, or practical workshops for mothers to enable diverse opportunities and experiences,</w:t>
      </w:r>
    </w:p>
    <w:p w14:paraId="0000004E" w14:textId="5AB64802" w:rsidR="007E63E8" w:rsidRPr="00734E17" w:rsidRDefault="008C4FA4" w:rsidP="00734E17">
      <w:pPr>
        <w:pStyle w:val="ListParagraph"/>
        <w:numPr>
          <w:ilvl w:val="1"/>
          <w:numId w:val="2"/>
        </w:numPr>
        <w:rPr>
          <w:rFonts w:ascii="Times New Roman" w:eastAsia="Times New Roman" w:hAnsi="Times New Roman" w:cs="Times New Roman"/>
        </w:rPr>
      </w:pPr>
      <w:r w:rsidRPr="00734E17">
        <w:rPr>
          <w:rFonts w:ascii="Times New Roman" w:eastAsia="Times New Roman" w:hAnsi="Times New Roman" w:cs="Times New Roman"/>
        </w:rPr>
        <w:t>spreading media with a balanced presentation of the roles of men and women in society;</w:t>
      </w:r>
    </w:p>
    <w:p w14:paraId="0000004F" w14:textId="77777777" w:rsidR="007E63E8" w:rsidRDefault="008C4FA4">
      <w:pPr>
        <w:spacing w:line="301" w:lineRule="auto"/>
        <w:rPr>
          <w:rFonts w:ascii="Times New Roman" w:eastAsia="Times New Roman" w:hAnsi="Times New Roman" w:cs="Times New Roman"/>
        </w:rPr>
      </w:pPr>
      <w:r>
        <w:rPr>
          <w:rFonts w:ascii="Times New Roman" w:eastAsia="Times New Roman" w:hAnsi="Times New Roman" w:cs="Times New Roman"/>
        </w:rPr>
        <w:t xml:space="preserve"> </w:t>
      </w:r>
    </w:p>
    <w:p w14:paraId="728B5ECD" w14:textId="67C0E438" w:rsidR="00734E17" w:rsidRPr="00734E17" w:rsidRDefault="008C4FA4" w:rsidP="00734E17">
      <w:pPr>
        <w:pStyle w:val="ListParagraph"/>
        <w:numPr>
          <w:ilvl w:val="0"/>
          <w:numId w:val="6"/>
        </w:numPr>
        <w:rPr>
          <w:rFonts w:ascii="Times New Roman" w:eastAsia="Times New Roman" w:hAnsi="Times New Roman" w:cs="Times New Roman"/>
        </w:rPr>
      </w:pPr>
      <w:r w:rsidRPr="00734E17">
        <w:rPr>
          <w:rFonts w:ascii="Times New Roman" w:eastAsia="Times New Roman" w:hAnsi="Times New Roman" w:cs="Times New Roman"/>
          <w:u w:val="single"/>
        </w:rPr>
        <w:t>Calls upon</w:t>
      </w:r>
      <w:r w:rsidRPr="00734E17">
        <w:rPr>
          <w:rFonts w:ascii="Times New Roman" w:eastAsia="Times New Roman" w:hAnsi="Times New Roman" w:cs="Times New Roman"/>
        </w:rPr>
        <w:t xml:space="preserve"> the East Asian Member States to revise policies around foreign residents to enable more social opportunities and prompt an increase in fertility rate, while managing smooth social inclusion, through ways such as but not limited to:</w:t>
      </w:r>
    </w:p>
    <w:p w14:paraId="5B280189" w14:textId="77777777" w:rsidR="00734E17" w:rsidRDefault="008C4FA4" w:rsidP="00734E17">
      <w:pPr>
        <w:pStyle w:val="ListParagraph"/>
        <w:numPr>
          <w:ilvl w:val="1"/>
          <w:numId w:val="6"/>
        </w:numPr>
        <w:rPr>
          <w:rFonts w:ascii="Times New Roman" w:eastAsia="Times New Roman" w:hAnsi="Times New Roman" w:cs="Times New Roman"/>
        </w:rPr>
      </w:pPr>
      <w:r w:rsidRPr="00734E17">
        <w:rPr>
          <w:rFonts w:ascii="Times New Roman" w:eastAsia="Times New Roman" w:hAnsi="Times New Roman" w:cs="Times New Roman"/>
        </w:rPr>
        <w:t>reforming visa systems in order to attract long-term settlements of foreigners, shifting from the emphasis on short-term tourism, through ways such as but not limited to:</w:t>
      </w:r>
    </w:p>
    <w:p w14:paraId="31674B42" w14:textId="77777777"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allowing faster and smoother transition from the student or temporary work visas to points-based permanent residency with granted family rights,</w:t>
      </w:r>
    </w:p>
    <w:p w14:paraId="05E146F0" w14:textId="77777777"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allowing the need for employment to shorten residence requirements or count other types of residence like student residence towards residency needed for employment,</w:t>
      </w:r>
    </w:p>
    <w:p w14:paraId="246C949E" w14:textId="77777777"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granting faster and more direct access to essential services like public healthcare, childcare services, and credit cards for the holders of spouse or child visas,</w:t>
      </w:r>
    </w:p>
    <w:p w14:paraId="7D48AF50" w14:textId="77777777" w:rsidR="00734E17" w:rsidRDefault="008C4FA4" w:rsidP="00734E17">
      <w:pPr>
        <w:pStyle w:val="ListParagraph"/>
        <w:numPr>
          <w:ilvl w:val="1"/>
          <w:numId w:val="6"/>
        </w:numPr>
        <w:rPr>
          <w:rFonts w:ascii="Times New Roman" w:eastAsia="Times New Roman" w:hAnsi="Times New Roman" w:cs="Times New Roman"/>
        </w:rPr>
      </w:pPr>
      <w:r w:rsidRPr="00734E17">
        <w:rPr>
          <w:rFonts w:ascii="Times New Roman" w:eastAsia="Times New Roman" w:hAnsi="Times New Roman" w:cs="Times New Roman"/>
        </w:rPr>
        <w:t>expanding the economic opportunities offered to long-term residents, in order to leverage migrants and foreigners in national workforce, through way such as but not limited to:</w:t>
      </w:r>
    </w:p>
    <w:p w14:paraId="698A83B9" w14:textId="77777777"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offering support for enterprises, by collaborating with consulting organizations to offer mentoring services, and negotiating microloans and start-up visas,</w:t>
      </w:r>
    </w:p>
    <w:p w14:paraId="73C10E74" w14:textId="77777777"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encouraging the recognition of foreign credentials like degrees and experiences in national workplaces, using technologies like employment matching, credentials assessment</w:t>
      </w:r>
      <w:r w:rsidR="00734E17">
        <w:rPr>
          <w:rFonts w:ascii="Times New Roman" w:eastAsia="Times New Roman" w:hAnsi="Times New Roman" w:cs="Times New Roman"/>
        </w:rPr>
        <w:t>,</w:t>
      </w:r>
    </w:p>
    <w:p w14:paraId="22886126" w14:textId="77777777" w:rsidR="00734E17" w:rsidRDefault="008C4FA4" w:rsidP="00734E17">
      <w:pPr>
        <w:pStyle w:val="ListParagraph"/>
        <w:numPr>
          <w:ilvl w:val="1"/>
          <w:numId w:val="6"/>
        </w:numPr>
        <w:rPr>
          <w:rFonts w:ascii="Times New Roman" w:eastAsia="Times New Roman" w:hAnsi="Times New Roman" w:cs="Times New Roman"/>
        </w:rPr>
      </w:pPr>
      <w:r w:rsidRPr="00734E17">
        <w:rPr>
          <w:rFonts w:ascii="Times New Roman" w:eastAsia="Times New Roman" w:hAnsi="Times New Roman" w:cs="Times New Roman"/>
        </w:rPr>
        <w:t>encouraging the formation of couples and families, through ways such as but not limited to:</w:t>
      </w:r>
    </w:p>
    <w:p w14:paraId="220E3C8C" w14:textId="77777777"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promoting and destigmatize international marriage, through the public sharing of content created by social media content creators that share experiences as international couples,</w:t>
      </w:r>
    </w:p>
    <w:p w14:paraId="5FEA8D7F" w14:textId="77777777"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providing equal access to childcare, housing support, and parental leave programs which are outlined in clause 1,</w:t>
      </w:r>
    </w:p>
    <w:p w14:paraId="0000005B" w14:textId="46DC6EEB" w:rsidR="007E63E8" w:rsidRPr="00734E17" w:rsidRDefault="008C4FA4" w:rsidP="00734E17">
      <w:pPr>
        <w:pStyle w:val="ListParagraph"/>
        <w:numPr>
          <w:ilvl w:val="1"/>
          <w:numId w:val="6"/>
        </w:numPr>
        <w:rPr>
          <w:rFonts w:ascii="Times New Roman" w:eastAsia="Times New Roman" w:hAnsi="Times New Roman" w:cs="Times New Roman"/>
        </w:rPr>
      </w:pPr>
      <w:r w:rsidRPr="00734E17">
        <w:rPr>
          <w:rFonts w:ascii="Times New Roman" w:eastAsia="Times New Roman" w:hAnsi="Times New Roman" w:cs="Times New Roman"/>
        </w:rPr>
        <w:t>managing the social inclusion of the foreign residents, through initiatives such as but not limited to:</w:t>
      </w:r>
    </w:p>
    <w:p w14:paraId="69DED84F" w14:textId="77777777"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encouraging multicultural education in public schools, to reduce xenophobia and increase social acceptance,</w:t>
      </w:r>
    </w:p>
    <w:p w14:paraId="54604EC3" w14:textId="77777777"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 xml:space="preserve">offering community programs like language and cultural exchanges like cultural cooking workshops, and language tutoring supports in local community networks, </w:t>
      </w:r>
    </w:p>
    <w:p w14:paraId="0D2A87F4" w14:textId="77777777" w:rsidR="00734E17" w:rsidRDefault="008C4FA4" w:rsidP="00734E17">
      <w:pPr>
        <w:pStyle w:val="ListParagraph"/>
        <w:numPr>
          <w:ilvl w:val="1"/>
          <w:numId w:val="6"/>
        </w:numPr>
        <w:rPr>
          <w:rFonts w:ascii="Times New Roman" w:eastAsia="Times New Roman" w:hAnsi="Times New Roman" w:cs="Times New Roman"/>
        </w:rPr>
      </w:pPr>
      <w:r w:rsidRPr="00734E17">
        <w:rPr>
          <w:rFonts w:ascii="Times New Roman" w:eastAsia="Times New Roman" w:hAnsi="Times New Roman" w:cs="Times New Roman"/>
        </w:rPr>
        <w:t>establishing a national board of migration to maintain an effective oversight of migrant integration, manage social disharmony and ensure safety of foreign residents and migrants, based upon principles and goals such as but not limited to:</w:t>
      </w:r>
    </w:p>
    <w:p w14:paraId="0C720463" w14:textId="77777777"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respecting human rights of all individuals within the national territory, including migrants and nationals, and enforcing legal consequences against discrimination on traits like nationality and race,</w:t>
      </w:r>
    </w:p>
    <w:p w14:paraId="2DD364EB" w14:textId="77777777"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ensuring the cooperation between multiple sectors of the government, such as the interior, development, and foreign ministries, in order for close evaluation of migration policies,</w:t>
      </w:r>
    </w:p>
    <w:p w14:paraId="0B4AC6C5" w14:textId="77777777"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being reminded of the need for the consistent alignment of the national migrant integration networks with the principles provided by the International Organization of Migration (IOM);</w:t>
      </w:r>
    </w:p>
    <w:p w14:paraId="4EA2CCB7" w14:textId="77777777" w:rsidR="00BC7BC7" w:rsidRDefault="00BC7BC7" w:rsidP="00BC7BC7">
      <w:pPr>
        <w:pStyle w:val="ListParagraph"/>
        <w:ind w:left="2344"/>
        <w:rPr>
          <w:rFonts w:ascii="Times New Roman" w:eastAsia="Times New Roman" w:hAnsi="Times New Roman" w:cs="Times New Roman"/>
        </w:rPr>
      </w:pPr>
    </w:p>
    <w:p w14:paraId="587E1CF7" w14:textId="77777777" w:rsidR="00734E17" w:rsidRDefault="008C4FA4" w:rsidP="00734E17">
      <w:pPr>
        <w:pStyle w:val="ListParagraph"/>
        <w:numPr>
          <w:ilvl w:val="0"/>
          <w:numId w:val="6"/>
        </w:numPr>
        <w:rPr>
          <w:rFonts w:ascii="Times New Roman" w:eastAsia="Times New Roman" w:hAnsi="Times New Roman" w:cs="Times New Roman"/>
        </w:rPr>
      </w:pPr>
      <w:r w:rsidRPr="00734E17">
        <w:rPr>
          <w:rFonts w:ascii="Times New Roman" w:eastAsia="Times New Roman" w:hAnsi="Times New Roman" w:cs="Times New Roman"/>
          <w:u w:val="single"/>
        </w:rPr>
        <w:t>Calls for</w:t>
      </w:r>
      <w:r w:rsidRPr="00734E17">
        <w:rPr>
          <w:rFonts w:ascii="Times New Roman" w:eastAsia="Times New Roman" w:hAnsi="Times New Roman" w:cs="Times New Roman"/>
        </w:rPr>
        <w:t xml:space="preserve"> the implementation of measures to readily adjust the economic sectors and social systems in East Asia according to the needs of the aging population, without compromising government budgets or fiscal revenues, through ways such as but not limited:</w:t>
      </w:r>
    </w:p>
    <w:p w14:paraId="3C57055F" w14:textId="77777777" w:rsidR="00734E17" w:rsidRDefault="008C4FA4" w:rsidP="00734E17">
      <w:pPr>
        <w:pStyle w:val="ListParagraph"/>
        <w:numPr>
          <w:ilvl w:val="1"/>
          <w:numId w:val="6"/>
        </w:numPr>
        <w:rPr>
          <w:rFonts w:ascii="Times New Roman" w:eastAsia="Times New Roman" w:hAnsi="Times New Roman" w:cs="Times New Roman"/>
        </w:rPr>
      </w:pPr>
      <w:r w:rsidRPr="00734E17">
        <w:rPr>
          <w:rFonts w:ascii="Times New Roman" w:eastAsia="Times New Roman" w:hAnsi="Times New Roman" w:cs="Times New Roman"/>
        </w:rPr>
        <w:t>establishing investment programs for the development of senior-friendly products and necessities—driving the private sector towards such products and stabilizing economic output—such as but not limited to:</w:t>
      </w:r>
    </w:p>
    <w:p w14:paraId="104EFAA9" w14:textId="77777777"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necessary items like clothing, shoes and hats,</w:t>
      </w:r>
    </w:p>
    <w:p w14:paraId="0F94C493" w14:textId="77777777"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entertainment media like literature, sports events and TV programs,</w:t>
      </w:r>
    </w:p>
    <w:p w14:paraId="540EB1B6" w14:textId="77777777"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health food products that meet the chewing and swallowing challenges while satisfying nutritional requirements,</w:t>
      </w:r>
    </w:p>
    <w:p w14:paraId="47873B53" w14:textId="77777777"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 xml:space="preserve">user-friendly devices like mobile phone models with louder volume, larger displays, built-in health monitoring, and clearer interfaces, such as </w:t>
      </w:r>
      <w:proofErr w:type="spellStart"/>
      <w:r w:rsidRPr="00734E17">
        <w:rPr>
          <w:rFonts w:ascii="Times New Roman" w:eastAsia="Times New Roman" w:hAnsi="Times New Roman" w:cs="Times New Roman"/>
        </w:rPr>
        <w:t>Easyfone</w:t>
      </w:r>
      <w:proofErr w:type="spellEnd"/>
      <w:r w:rsidRPr="00734E17">
        <w:rPr>
          <w:rFonts w:ascii="Times New Roman" w:eastAsia="Times New Roman" w:hAnsi="Times New Roman" w:cs="Times New Roman"/>
        </w:rPr>
        <w:t xml:space="preserve"> model in India,</w:t>
      </w:r>
    </w:p>
    <w:p w14:paraId="21BF2669" w14:textId="77777777"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utility devices like smart sticks with built-in balance assistance and alert systems when user falls, like Panasonic in Japan,</w:t>
      </w:r>
    </w:p>
    <w:p w14:paraId="23E82E65" w14:textId="77777777" w:rsidR="00734E17" w:rsidRDefault="008C4FA4" w:rsidP="00734E17">
      <w:pPr>
        <w:pStyle w:val="ListParagraph"/>
        <w:numPr>
          <w:ilvl w:val="1"/>
          <w:numId w:val="6"/>
        </w:numPr>
        <w:rPr>
          <w:rFonts w:ascii="Times New Roman" w:eastAsia="Times New Roman" w:hAnsi="Times New Roman" w:cs="Times New Roman"/>
        </w:rPr>
      </w:pPr>
      <w:r w:rsidRPr="00734E17">
        <w:rPr>
          <w:rFonts w:ascii="Times New Roman" w:eastAsia="Times New Roman" w:hAnsi="Times New Roman" w:cs="Times New Roman"/>
        </w:rPr>
        <w:t>establishing and expanding senior-friendly policies and programs, such as but not limited to:</w:t>
      </w:r>
    </w:p>
    <w:p w14:paraId="56E7AECB" w14:textId="77777777"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 xml:space="preserve">mobilizing the elderly populations in economies by providing employment opportunities in entry-level, part-time jobs such as in export-based factories, to enable substantial disposable income beyond pension earnings, </w:t>
      </w:r>
    </w:p>
    <w:p w14:paraId="02D7026E" w14:textId="77777777"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offering workshops and programs in city halls and local communities to assist the elderly’s use of digital tools and devices in an increasingly digitalized society,</w:t>
      </w:r>
    </w:p>
    <w:p w14:paraId="168978E2" w14:textId="77777777"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 xml:space="preserve">encouraging the shift in consumption platforms to digital media like online shopping platforms, to destigmatize and rather consumption of useful products like hearing aids and adult diapers, </w:t>
      </w:r>
    </w:p>
    <w:p w14:paraId="3880BD05" w14:textId="77777777" w:rsidR="00734E17" w:rsidRDefault="008C4FA4" w:rsidP="00734E17">
      <w:pPr>
        <w:pStyle w:val="ListParagraph"/>
        <w:numPr>
          <w:ilvl w:val="1"/>
          <w:numId w:val="6"/>
        </w:numPr>
        <w:rPr>
          <w:rFonts w:ascii="Times New Roman" w:eastAsia="Times New Roman" w:hAnsi="Times New Roman" w:cs="Times New Roman"/>
        </w:rPr>
      </w:pPr>
      <w:r w:rsidRPr="00734E17">
        <w:rPr>
          <w:rFonts w:ascii="Times New Roman" w:eastAsia="Times New Roman" w:hAnsi="Times New Roman" w:cs="Times New Roman"/>
        </w:rPr>
        <w:t>reminding member states to refer to and comply with the 2009 fiscal policy strategy introduced by the International Monetary Fund (IMF) when devising fiscal policies, in order to avoid prolonged fiscal deficits and public debts, which outlines four stages as follows:</w:t>
      </w:r>
    </w:p>
    <w:p w14:paraId="40FD8020" w14:textId="77777777"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fiscal stimulus not having permanent effects on deficits,</w:t>
      </w:r>
    </w:p>
    <w:p w14:paraId="00769131" w14:textId="77777777" w:rsidR="00734E17" w:rsidRP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highlight w:val="white"/>
        </w:rPr>
        <w:t>ensuring the commitment to correction in medium-term fiscal frameworks once conditions improve,</w:t>
      </w:r>
    </w:p>
    <w:p w14:paraId="64CFBD85" w14:textId="77777777" w:rsidR="00734E17" w:rsidRP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highlight w:val="white"/>
        </w:rPr>
        <w:t>identifying structural reforms needed for economic growth,</w:t>
      </w:r>
    </w:p>
    <w:p w14:paraId="41F724E0" w14:textId="170C9326"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highlight w:val="white"/>
        </w:rPr>
        <w:t>committing to reforms on stable healthcare and pension to address long-term pressures on demographics</w:t>
      </w:r>
      <w:r w:rsidR="00734E17">
        <w:rPr>
          <w:rFonts w:ascii="Times New Roman" w:eastAsia="Times New Roman" w:hAnsi="Times New Roman" w:cs="Times New Roman"/>
        </w:rPr>
        <w:t>;</w:t>
      </w:r>
    </w:p>
    <w:p w14:paraId="3BB4861C" w14:textId="77777777" w:rsidR="00734E17" w:rsidRDefault="00734E17" w:rsidP="00734E17">
      <w:pPr>
        <w:pStyle w:val="ListParagraph"/>
        <w:ind w:left="2344"/>
        <w:rPr>
          <w:rFonts w:ascii="Times New Roman" w:eastAsia="Times New Roman" w:hAnsi="Times New Roman" w:cs="Times New Roman"/>
        </w:rPr>
      </w:pPr>
    </w:p>
    <w:p w14:paraId="1657ABEB" w14:textId="77777777" w:rsidR="00734E17" w:rsidRDefault="008C4FA4" w:rsidP="00734E17">
      <w:pPr>
        <w:pStyle w:val="ListParagraph"/>
        <w:numPr>
          <w:ilvl w:val="0"/>
          <w:numId w:val="6"/>
        </w:numPr>
        <w:rPr>
          <w:rFonts w:ascii="Times New Roman" w:eastAsia="Times New Roman" w:hAnsi="Times New Roman" w:cs="Times New Roman"/>
        </w:rPr>
      </w:pPr>
      <w:r w:rsidRPr="00734E17">
        <w:rPr>
          <w:rFonts w:ascii="Times New Roman" w:eastAsia="Times New Roman" w:hAnsi="Times New Roman" w:cs="Times New Roman"/>
          <w:u w:val="single"/>
        </w:rPr>
        <w:t>Strongly recommends</w:t>
      </w:r>
      <w:r w:rsidRPr="00734E17">
        <w:rPr>
          <w:rFonts w:ascii="Times New Roman" w:eastAsia="Times New Roman" w:hAnsi="Times New Roman" w:cs="Times New Roman"/>
        </w:rPr>
        <w:t xml:space="preserve"> East Asian member states to expand and elaborate on national policy evaluation and analysis, in direct collaboration with the Organization for Economic Co-operation and Development (OECD) and the United Nations Population Fund (UNPFA)</w:t>
      </w:r>
      <w:r w:rsidR="00734E17">
        <w:rPr>
          <w:rFonts w:ascii="Times New Roman" w:eastAsia="Times New Roman" w:hAnsi="Times New Roman" w:cs="Times New Roman"/>
        </w:rPr>
        <w:t>:</w:t>
      </w:r>
    </w:p>
    <w:p w14:paraId="1009D4FC" w14:textId="77777777" w:rsidR="00734E17" w:rsidRDefault="008C4FA4" w:rsidP="00734E17">
      <w:pPr>
        <w:pStyle w:val="ListParagraph"/>
        <w:numPr>
          <w:ilvl w:val="1"/>
          <w:numId w:val="6"/>
        </w:numPr>
        <w:rPr>
          <w:rFonts w:ascii="Times New Roman" w:eastAsia="Times New Roman" w:hAnsi="Times New Roman" w:cs="Times New Roman"/>
        </w:rPr>
      </w:pPr>
      <w:r w:rsidRPr="00734E17">
        <w:rPr>
          <w:rFonts w:ascii="Times New Roman" w:eastAsia="Times New Roman" w:hAnsi="Times New Roman" w:cs="Times New Roman"/>
        </w:rPr>
        <w:t>strengthening process evaluation</w:t>
      </w:r>
      <w:r w:rsidR="00734E17">
        <w:rPr>
          <w:rFonts w:ascii="Times New Roman" w:eastAsia="Times New Roman" w:hAnsi="Times New Roman" w:cs="Times New Roman"/>
        </w:rPr>
        <w:t>:</w:t>
      </w:r>
    </w:p>
    <w:p w14:paraId="74C36549" w14:textId="77777777"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expanding close analysis on the government expenditure in relation to annual fertility rate changes (growth rate),</w:t>
      </w:r>
    </w:p>
    <w:p w14:paraId="771AE450" w14:textId="77777777"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requiring policymakers assess the impact and sustainability of tax and cash allowances on demographic shifts,</w:t>
      </w:r>
    </w:p>
    <w:p w14:paraId="31310D5B" w14:textId="77777777"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conducting close analysis of various pronatalist policies used by the governments of countries with stabilized fertility rates, such as the Swedish parental leave policies or childcare services in Norway,</w:t>
      </w:r>
    </w:p>
    <w:p w14:paraId="64C64854" w14:textId="77777777" w:rsidR="00734E17" w:rsidRDefault="008C4FA4" w:rsidP="00734E17">
      <w:pPr>
        <w:pStyle w:val="ListParagraph"/>
        <w:numPr>
          <w:ilvl w:val="1"/>
          <w:numId w:val="6"/>
        </w:numPr>
        <w:rPr>
          <w:rFonts w:ascii="Times New Roman" w:eastAsia="Times New Roman" w:hAnsi="Times New Roman" w:cs="Times New Roman"/>
        </w:rPr>
      </w:pPr>
      <w:r w:rsidRPr="00734E17">
        <w:rPr>
          <w:rFonts w:ascii="Times New Roman" w:eastAsia="Times New Roman" w:hAnsi="Times New Roman" w:cs="Times New Roman"/>
        </w:rPr>
        <w:t>formulating comprehensive plans based on process and outcome evaluations:</w:t>
      </w:r>
    </w:p>
    <w:p w14:paraId="721D9965" w14:textId="77777777"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setting goals for the quarterly and yearly investment and expenditure on pronatalist initiatives,</w:t>
      </w:r>
    </w:p>
    <w:p w14:paraId="22F51FA5" w14:textId="77777777"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supporting research on devising the methods to earn fiscal revenue to stabilize long-term financial support to households,</w:t>
      </w:r>
    </w:p>
    <w:p w14:paraId="748E8BA8" w14:textId="77777777"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negotiating ways to implement predictive modelling technologies to strengthen cost-benefit analysis, in areas like summarizing potential returns and costs,</w:t>
      </w:r>
    </w:p>
    <w:p w14:paraId="11FC5474" w14:textId="77777777" w:rsidR="00734E17" w:rsidRDefault="008C4FA4" w:rsidP="00734E17">
      <w:pPr>
        <w:pStyle w:val="ListParagraph"/>
        <w:numPr>
          <w:ilvl w:val="1"/>
          <w:numId w:val="6"/>
        </w:numPr>
        <w:rPr>
          <w:rFonts w:ascii="Times New Roman" w:eastAsia="Times New Roman" w:hAnsi="Times New Roman" w:cs="Times New Roman"/>
        </w:rPr>
      </w:pPr>
      <w:r w:rsidRPr="00734E17">
        <w:rPr>
          <w:rFonts w:ascii="Times New Roman" w:eastAsia="Times New Roman" w:hAnsi="Times New Roman" w:cs="Times New Roman"/>
        </w:rPr>
        <w:t>establishing regular conferences for member states in East Asia, led by the UNPFA, to discuss fertility strategies and pronatalist policies, by leveraging regional cooperation:</w:t>
      </w:r>
    </w:p>
    <w:p w14:paraId="6C2045C6" w14:textId="77777777"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identifying regional trends and conducting comparative analysis with the stabilized nations,</w:t>
      </w:r>
    </w:p>
    <w:p w14:paraId="5B0D856D" w14:textId="30C4865B" w:rsidR="00734E17" w:rsidRDefault="00734E17" w:rsidP="00734E17">
      <w:pPr>
        <w:pStyle w:val="ListParagraph"/>
        <w:numPr>
          <w:ilvl w:val="2"/>
          <w:numId w:val="6"/>
        </w:numPr>
        <w:rPr>
          <w:rFonts w:ascii="Times New Roman" w:eastAsia="Times New Roman" w:hAnsi="Times New Roman" w:cs="Times New Roman"/>
        </w:rPr>
      </w:pPr>
      <w:r>
        <w:rPr>
          <w:rFonts w:ascii="Times New Roman" w:eastAsia="Times New Roman" w:hAnsi="Times New Roman" w:cs="Times New Roman"/>
        </w:rPr>
        <w:t>d</w:t>
      </w:r>
      <w:r w:rsidRPr="00734E17">
        <w:rPr>
          <w:rFonts w:ascii="Times New Roman" w:eastAsia="Times New Roman" w:hAnsi="Times New Roman" w:cs="Times New Roman"/>
        </w:rPr>
        <w:t>iscussing the political pressures created by aging populations such as national security, governance stability, and long-term policy planning</w:t>
      </w:r>
      <w:r>
        <w:rPr>
          <w:rFonts w:ascii="Times New Roman" w:eastAsia="Times New Roman" w:hAnsi="Times New Roman" w:cs="Times New Roman"/>
        </w:rPr>
        <w:t>,</w:t>
      </w:r>
      <w:r w:rsidRPr="00734E17">
        <w:rPr>
          <w:rFonts w:ascii="Times New Roman" w:eastAsia="Times New Roman" w:hAnsi="Times New Roman" w:cs="Times New Roman"/>
        </w:rPr>
        <w:t xml:space="preserve">                     </w:t>
      </w:r>
    </w:p>
    <w:p w14:paraId="784DA7E7" w14:textId="6D68AF33" w:rsid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 xml:space="preserve">presenting common causes </w:t>
      </w:r>
      <w:r w:rsidR="00734E17" w:rsidRPr="00734E17">
        <w:rPr>
          <w:rFonts w:ascii="Times New Roman" w:eastAsia="Times New Roman" w:hAnsi="Times New Roman" w:cs="Times New Roman"/>
        </w:rPr>
        <w:t>of low</w:t>
      </w:r>
      <w:r w:rsidRPr="00734E17">
        <w:rPr>
          <w:rFonts w:ascii="Times New Roman" w:eastAsia="Times New Roman" w:hAnsi="Times New Roman" w:cs="Times New Roman"/>
        </w:rPr>
        <w:t xml:space="preserve"> and high fertility rate across East Asian Nations</w:t>
      </w:r>
      <w:r w:rsidR="00734E17">
        <w:rPr>
          <w:rFonts w:ascii="Times New Roman" w:eastAsia="Times New Roman" w:hAnsi="Times New Roman" w:cs="Times New Roman"/>
        </w:rPr>
        <w:t>,</w:t>
      </w:r>
    </w:p>
    <w:p w14:paraId="00000080" w14:textId="524D3DEE" w:rsidR="007E63E8" w:rsidRPr="00734E17" w:rsidRDefault="008C4FA4" w:rsidP="00734E17">
      <w:pPr>
        <w:pStyle w:val="ListParagraph"/>
        <w:numPr>
          <w:ilvl w:val="2"/>
          <w:numId w:val="6"/>
        </w:numPr>
        <w:rPr>
          <w:rFonts w:ascii="Times New Roman" w:eastAsia="Times New Roman" w:hAnsi="Times New Roman" w:cs="Times New Roman"/>
        </w:rPr>
      </w:pPr>
      <w:r w:rsidRPr="00734E17">
        <w:rPr>
          <w:rFonts w:ascii="Times New Roman" w:eastAsia="Times New Roman" w:hAnsi="Times New Roman" w:cs="Times New Roman"/>
        </w:rPr>
        <w:t>promoting the creation of data-driven, joint monitoring systems to track the effectiveness of commonly implemented solutions.</w:t>
      </w:r>
    </w:p>
    <w:sectPr w:rsidR="007E63E8" w:rsidRPr="00734E1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C8C69CB-E965-504D-9461-2B7F35755457}"/>
    <w:embedBold r:id="rId2" w:fontKey="{23A4CB62-A159-084C-B08A-9AC57313DECE}"/>
    <w:embedItalic r:id="rId3" w:fontKey="{EA2D109F-47F6-9F48-9E9F-033D61065745}"/>
  </w:font>
  <w:font w:name="Arial">
    <w:panose1 w:val="020B0604020202020204"/>
    <w:charset w:val="00"/>
    <w:family w:val="swiss"/>
    <w:pitch w:val="variable"/>
    <w:sig w:usb0="E0002AFF" w:usb1="C0007843" w:usb2="00000009" w:usb3="00000000" w:csb0="000001FF" w:csb1="00000000"/>
    <w:embedRegular r:id="rId4" w:fontKey="{07534EC9-3AF2-8741-8BA6-BC750E3FB90A}"/>
    <w:embedItalic r:id="rId5" w:fontKey="{CDF6DDB2-C0B3-4E41-BFDA-E623D2CB8CE1}"/>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6" w:fontKey="{10ACDDD7-F022-0E47-8657-0F2954D95AF6}"/>
  </w:font>
  <w:font w:name="Cambria">
    <w:panose1 w:val="02040503050406030204"/>
    <w:charset w:val="00"/>
    <w:family w:val="roman"/>
    <w:pitch w:val="variable"/>
    <w:sig w:usb0="E00002FF" w:usb1="400004FF" w:usb2="00000000" w:usb3="00000000" w:csb0="0000019F" w:csb1="00000000"/>
    <w:embedRegular r:id="rId7" w:fontKey="{0B93FEED-D341-DD45-A645-29416587DAE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44AF"/>
    <w:multiLevelType w:val="hybridMultilevel"/>
    <w:tmpl w:val="451CA88E"/>
    <w:lvl w:ilvl="0" w:tplc="460EFB66">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E973AE"/>
    <w:multiLevelType w:val="multilevel"/>
    <w:tmpl w:val="876490B0"/>
    <w:lvl w:ilvl="0">
      <w:start w:val="1"/>
      <w:numFmt w:val="lowerLetter"/>
      <w:lvlText w:val="%1)"/>
      <w:lvlJc w:val="left"/>
      <w:pPr>
        <w:ind w:left="1440" w:hanging="360"/>
      </w:pPr>
      <w:rPr>
        <w:u w:val="none"/>
      </w:rPr>
    </w:lvl>
    <w:lvl w:ilvl="1">
      <w:start w:val="1"/>
      <w:numFmt w:val="lowerRoman"/>
      <w:lvlText w:val="%2."/>
      <w:lvlJc w:val="right"/>
      <w:pPr>
        <w:ind w:left="2160" w:hanging="360"/>
      </w:pPr>
      <w:rPr>
        <w:rFonts w:ascii="Times New Roman" w:eastAsia="Times New Roman" w:hAnsi="Times New Roman" w:cs="Times New Roman"/>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1B5E2E65"/>
    <w:multiLevelType w:val="multilevel"/>
    <w:tmpl w:val="3356E63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43D91C8F"/>
    <w:multiLevelType w:val="multilevel"/>
    <w:tmpl w:val="BE9858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5E20EEA"/>
    <w:multiLevelType w:val="multilevel"/>
    <w:tmpl w:val="9F7AA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77904E7"/>
    <w:multiLevelType w:val="multilevel"/>
    <w:tmpl w:val="780CF0C8"/>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210" w:hanging="360"/>
      </w:pPr>
    </w:lvl>
    <w:lvl w:ilvl="2">
      <w:start w:val="1"/>
      <w:numFmt w:val="lowerRoman"/>
      <w:lvlText w:val="%3."/>
      <w:lvlJc w:val="left"/>
      <w:pPr>
        <w:ind w:left="2344" w:hanging="360"/>
      </w:pPr>
      <w:rPr>
        <w:rFonts w:ascii="Times New Roman" w:eastAsia="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2202" w:hanging="360"/>
      </w:pPr>
    </w:lvl>
  </w:abstractNum>
  <w:num w:numId="1" w16cid:durableId="956372723">
    <w:abstractNumId w:val="2"/>
  </w:num>
  <w:num w:numId="2" w16cid:durableId="1014771821">
    <w:abstractNumId w:val="1"/>
  </w:num>
  <w:num w:numId="3" w16cid:durableId="1961721069">
    <w:abstractNumId w:val="4"/>
  </w:num>
  <w:num w:numId="4" w16cid:durableId="289213457">
    <w:abstractNumId w:val="3"/>
  </w:num>
  <w:num w:numId="5" w16cid:durableId="456486259">
    <w:abstractNumId w:val="0"/>
  </w:num>
  <w:num w:numId="6" w16cid:durableId="7143089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3E8"/>
    <w:rsid w:val="000B0044"/>
    <w:rsid w:val="0010567D"/>
    <w:rsid w:val="001C3E97"/>
    <w:rsid w:val="0062020C"/>
    <w:rsid w:val="00636F68"/>
    <w:rsid w:val="00654332"/>
    <w:rsid w:val="00734E17"/>
    <w:rsid w:val="007E63E8"/>
    <w:rsid w:val="008C4FA4"/>
    <w:rsid w:val="00923B40"/>
    <w:rsid w:val="00B1797B"/>
    <w:rsid w:val="00B27C1E"/>
    <w:rsid w:val="00BC7BC7"/>
  </w:rsids>
  <m:mathPr>
    <m:mathFont m:val="Cambria Math"/>
    <m:brkBin m:val="before"/>
    <m:brkBinSub m:val="--"/>
    <m:smallFrac m:val="0"/>
    <m:dispDef/>
    <m:lMargin m:val="0"/>
    <m:rMargin m:val="0"/>
    <m:defJc m:val="centerGroup"/>
    <m:wrapIndent m:val="1440"/>
    <m:intLim m:val="subSup"/>
    <m:naryLim m:val="undOvr"/>
  </m:mathPr>
  <w:themeFontLang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9D5066B"/>
  <w15:docId w15:val="{B0D83861-D6A7-AB46-B518-7F00B5B2A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923B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2538</Words>
  <Characters>14468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JaeHo Han</cp:lastModifiedBy>
  <cp:revision>2</cp:revision>
  <dcterms:created xsi:type="dcterms:W3CDTF">2025-11-14T03:05:00Z</dcterms:created>
  <dcterms:modified xsi:type="dcterms:W3CDTF">2025-11-14T03:05:00Z</dcterms:modified>
</cp:coreProperties>
</file>